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028FD" w14:textId="77777777" w:rsidR="00786D0B" w:rsidRPr="00923560" w:rsidRDefault="00786D0B" w:rsidP="00786D0B">
      <w:pPr>
        <w:pBdr>
          <w:top w:val="single" w:sz="4" w:space="1" w:color="auto"/>
          <w:left w:val="single" w:sz="4" w:space="4" w:color="auto"/>
          <w:bottom w:val="single" w:sz="4" w:space="1" w:color="auto"/>
          <w:right w:val="single" w:sz="4" w:space="4" w:color="auto"/>
        </w:pBdr>
        <w:spacing w:after="0" w:line="240" w:lineRule="auto"/>
        <w:rPr>
          <w:rFonts w:ascii="Calibri" w:hAnsi="Calibri"/>
          <w:b/>
          <w:sz w:val="28"/>
        </w:rPr>
      </w:pPr>
      <w:bookmarkStart w:id="0" w:name="_GoBack"/>
      <w:bookmarkEnd w:id="0"/>
    </w:p>
    <w:p w14:paraId="70613831" w14:textId="17515AFF" w:rsidR="005B7723" w:rsidRDefault="0097113C" w:rsidP="0097113C">
      <w:pPr>
        <w:pBdr>
          <w:top w:val="single" w:sz="4" w:space="1" w:color="auto"/>
          <w:left w:val="single" w:sz="4" w:space="4" w:color="auto"/>
          <w:bottom w:val="single" w:sz="4" w:space="1" w:color="auto"/>
          <w:right w:val="single" w:sz="4" w:space="4" w:color="auto"/>
        </w:pBdr>
        <w:spacing w:after="0" w:line="240" w:lineRule="auto"/>
        <w:ind w:firstLine="708"/>
        <w:jc w:val="center"/>
        <w:rPr>
          <w:rFonts w:ascii="Calibri" w:hAnsi="Calibri"/>
          <w:b/>
          <w:sz w:val="28"/>
        </w:rPr>
      </w:pPr>
      <w:r>
        <w:rPr>
          <w:rFonts w:ascii="Calibri" w:hAnsi="Calibri"/>
          <w:b/>
          <w:sz w:val="28"/>
        </w:rPr>
        <w:t xml:space="preserve">REGLEMENT </w:t>
      </w:r>
      <w:r w:rsidR="005B7723">
        <w:rPr>
          <w:rFonts w:ascii="Calibri" w:hAnsi="Calibri"/>
          <w:b/>
          <w:sz w:val="28"/>
        </w:rPr>
        <w:t xml:space="preserve">DE L’APPEL </w:t>
      </w:r>
      <w:r w:rsidR="0079726F">
        <w:rPr>
          <w:rFonts w:ascii="Calibri" w:hAnsi="Calibri"/>
          <w:b/>
          <w:sz w:val="28"/>
        </w:rPr>
        <w:t>À</w:t>
      </w:r>
      <w:r w:rsidR="005B7723">
        <w:rPr>
          <w:rFonts w:ascii="Calibri" w:hAnsi="Calibri"/>
          <w:b/>
          <w:sz w:val="28"/>
        </w:rPr>
        <w:t xml:space="preserve"> PROJETS </w:t>
      </w:r>
    </w:p>
    <w:p w14:paraId="5CB5982D" w14:textId="77777777" w:rsidR="005B7723" w:rsidRDefault="005B7723" w:rsidP="0097113C">
      <w:pPr>
        <w:pBdr>
          <w:top w:val="single" w:sz="4" w:space="1" w:color="auto"/>
          <w:left w:val="single" w:sz="4" w:space="4" w:color="auto"/>
          <w:bottom w:val="single" w:sz="4" w:space="1" w:color="auto"/>
          <w:right w:val="single" w:sz="4" w:space="4" w:color="auto"/>
        </w:pBdr>
        <w:spacing w:after="0" w:line="240" w:lineRule="auto"/>
        <w:ind w:firstLine="708"/>
        <w:jc w:val="center"/>
        <w:rPr>
          <w:rFonts w:ascii="Calibri" w:hAnsi="Calibri"/>
          <w:b/>
          <w:sz w:val="28"/>
        </w:rPr>
      </w:pPr>
    </w:p>
    <w:p w14:paraId="3D9BD13C" w14:textId="6768FD23" w:rsidR="00786D0B" w:rsidRDefault="005B7723" w:rsidP="0097113C">
      <w:pPr>
        <w:pBdr>
          <w:top w:val="single" w:sz="4" w:space="1" w:color="auto"/>
          <w:left w:val="single" w:sz="4" w:space="4" w:color="auto"/>
          <w:bottom w:val="single" w:sz="4" w:space="1" w:color="auto"/>
          <w:right w:val="single" w:sz="4" w:space="4" w:color="auto"/>
        </w:pBdr>
        <w:spacing w:after="0" w:line="240" w:lineRule="auto"/>
        <w:ind w:firstLine="708"/>
        <w:jc w:val="center"/>
        <w:rPr>
          <w:rFonts w:ascii="Calibri" w:hAnsi="Calibri"/>
          <w:b/>
          <w:sz w:val="28"/>
        </w:rPr>
      </w:pPr>
      <w:r>
        <w:rPr>
          <w:rFonts w:ascii="Calibri" w:hAnsi="Calibri"/>
          <w:b/>
          <w:sz w:val="28"/>
        </w:rPr>
        <w:t>« QUEER RISING</w:t>
      </w:r>
      <w:r w:rsidR="003C184B">
        <w:rPr>
          <w:rFonts w:ascii="Calibri" w:hAnsi="Calibri"/>
          <w:b/>
          <w:sz w:val="28"/>
        </w:rPr>
        <w:t xml:space="preserve"> 2</w:t>
      </w:r>
      <w:r>
        <w:rPr>
          <w:rFonts w:ascii="Calibri" w:hAnsi="Calibri"/>
          <w:b/>
          <w:sz w:val="28"/>
        </w:rPr>
        <w:t> »</w:t>
      </w:r>
    </w:p>
    <w:p w14:paraId="1DB6D14D" w14:textId="77777777" w:rsidR="0097113C" w:rsidRDefault="0097113C" w:rsidP="005B7723">
      <w:pPr>
        <w:pBdr>
          <w:top w:val="single" w:sz="4" w:space="1" w:color="auto"/>
          <w:left w:val="single" w:sz="4" w:space="4" w:color="auto"/>
          <w:bottom w:val="single" w:sz="4" w:space="1" w:color="auto"/>
          <w:right w:val="single" w:sz="4" w:space="4" w:color="auto"/>
        </w:pBdr>
        <w:spacing w:after="0" w:line="240" w:lineRule="auto"/>
        <w:rPr>
          <w:rFonts w:ascii="Calibri" w:hAnsi="Calibri"/>
          <w:b/>
        </w:rPr>
      </w:pPr>
    </w:p>
    <w:p w14:paraId="09883D09" w14:textId="77777777" w:rsidR="0097113C" w:rsidRPr="00F053E7" w:rsidRDefault="0097113C" w:rsidP="005B7723">
      <w:pPr>
        <w:pBdr>
          <w:top w:val="single" w:sz="4" w:space="1" w:color="auto"/>
          <w:left w:val="single" w:sz="4" w:space="4" w:color="auto"/>
          <w:bottom w:val="single" w:sz="4" w:space="1" w:color="auto"/>
          <w:right w:val="single" w:sz="4" w:space="4" w:color="auto"/>
        </w:pBdr>
        <w:spacing w:after="0" w:line="240" w:lineRule="auto"/>
        <w:rPr>
          <w:rFonts w:ascii="Calibri" w:hAnsi="Calibri"/>
          <w:b/>
          <w:i/>
        </w:rPr>
      </w:pPr>
    </w:p>
    <w:p w14:paraId="4A9A2F60" w14:textId="77777777" w:rsidR="0097113C" w:rsidRDefault="0097113C" w:rsidP="0097113C">
      <w:pPr>
        <w:pStyle w:val="Default"/>
      </w:pPr>
    </w:p>
    <w:p w14:paraId="5C40AA9B" w14:textId="77777777" w:rsidR="004447D4" w:rsidRDefault="004447D4" w:rsidP="0097113C">
      <w:pPr>
        <w:pStyle w:val="Default"/>
      </w:pPr>
    </w:p>
    <w:p w14:paraId="18185D0E" w14:textId="77777777" w:rsidR="0097113C" w:rsidRDefault="0097113C" w:rsidP="0097113C">
      <w:pPr>
        <w:pStyle w:val="Default"/>
        <w:rPr>
          <w:b/>
          <w:bCs/>
          <w:sz w:val="22"/>
          <w:szCs w:val="22"/>
        </w:rPr>
      </w:pPr>
    </w:p>
    <w:p w14:paraId="79B69A21" w14:textId="77777777" w:rsidR="0097113C" w:rsidRPr="00A64489" w:rsidRDefault="0097113C" w:rsidP="0097113C">
      <w:pPr>
        <w:pStyle w:val="Default"/>
        <w:rPr>
          <w:rFonts w:asciiTheme="minorHAnsi" w:hAnsiTheme="minorHAnsi" w:cstheme="minorHAnsi"/>
          <w:b/>
          <w:bCs/>
          <w:color w:val="auto"/>
        </w:rPr>
      </w:pPr>
      <w:r w:rsidRPr="00A64489">
        <w:rPr>
          <w:rFonts w:asciiTheme="minorHAnsi" w:hAnsiTheme="minorHAnsi" w:cstheme="minorHAnsi"/>
          <w:b/>
          <w:bCs/>
          <w:color w:val="auto"/>
        </w:rPr>
        <w:t>ARTICLE 1 :</w:t>
      </w:r>
      <w:r w:rsidR="008A2CE9" w:rsidRPr="00A64489">
        <w:rPr>
          <w:rFonts w:asciiTheme="minorHAnsi" w:hAnsiTheme="minorHAnsi" w:cstheme="minorHAnsi"/>
          <w:b/>
          <w:bCs/>
          <w:color w:val="auto"/>
        </w:rPr>
        <w:t xml:space="preserve"> DESCRIPTION</w:t>
      </w:r>
    </w:p>
    <w:p w14:paraId="6D43DF18" w14:textId="77777777" w:rsidR="004E79EA" w:rsidRPr="00A64489" w:rsidRDefault="004E79EA" w:rsidP="00F053E7">
      <w:pPr>
        <w:pStyle w:val="Default"/>
        <w:jc w:val="both"/>
        <w:rPr>
          <w:rFonts w:asciiTheme="minorHAnsi" w:hAnsiTheme="minorHAnsi" w:cstheme="minorHAnsi"/>
          <w:color w:val="auto"/>
        </w:rPr>
      </w:pPr>
    </w:p>
    <w:p w14:paraId="5FD28657" w14:textId="3477208D" w:rsidR="0097113C" w:rsidRPr="00A64489" w:rsidRDefault="0097113C" w:rsidP="00F053E7">
      <w:pPr>
        <w:pStyle w:val="Default"/>
        <w:jc w:val="both"/>
        <w:rPr>
          <w:rFonts w:asciiTheme="minorHAnsi" w:hAnsiTheme="minorHAnsi" w:cstheme="minorHAnsi"/>
          <w:color w:val="auto"/>
        </w:rPr>
      </w:pPr>
      <w:r w:rsidRPr="00A64489">
        <w:rPr>
          <w:rFonts w:asciiTheme="minorHAnsi" w:hAnsiTheme="minorHAnsi" w:cstheme="minorHAnsi"/>
          <w:color w:val="auto"/>
        </w:rPr>
        <w:t xml:space="preserve">Du </w:t>
      </w:r>
      <w:r w:rsidR="00C25ED8">
        <w:rPr>
          <w:rFonts w:asciiTheme="minorHAnsi" w:hAnsiTheme="minorHAnsi" w:cstheme="minorHAnsi"/>
          <w:color w:val="auto"/>
        </w:rPr>
        <w:t>1</w:t>
      </w:r>
      <w:r w:rsidR="00C25ED8" w:rsidRPr="00C25ED8">
        <w:rPr>
          <w:rFonts w:asciiTheme="minorHAnsi" w:hAnsiTheme="minorHAnsi" w:cstheme="minorHAnsi"/>
          <w:color w:val="auto"/>
          <w:vertAlign w:val="superscript"/>
        </w:rPr>
        <w:t>er</w:t>
      </w:r>
      <w:r w:rsidR="00C25ED8">
        <w:rPr>
          <w:rFonts w:asciiTheme="minorHAnsi" w:hAnsiTheme="minorHAnsi" w:cstheme="minorHAnsi"/>
          <w:color w:val="auto"/>
        </w:rPr>
        <w:t xml:space="preserve"> février</w:t>
      </w:r>
      <w:r w:rsidR="005B7723" w:rsidRPr="00A64489">
        <w:rPr>
          <w:rFonts w:asciiTheme="minorHAnsi" w:hAnsiTheme="minorHAnsi" w:cstheme="minorHAnsi"/>
          <w:color w:val="auto"/>
        </w:rPr>
        <w:t xml:space="preserve"> janvier </w:t>
      </w:r>
      <w:r w:rsidR="003424EA" w:rsidRPr="00A64489">
        <w:rPr>
          <w:rFonts w:asciiTheme="minorHAnsi" w:hAnsiTheme="minorHAnsi" w:cstheme="minorHAnsi"/>
          <w:color w:val="auto"/>
        </w:rPr>
        <w:t xml:space="preserve">au </w:t>
      </w:r>
      <w:r w:rsidR="005B7723" w:rsidRPr="00A64489">
        <w:rPr>
          <w:rFonts w:asciiTheme="minorHAnsi" w:hAnsiTheme="minorHAnsi" w:cstheme="minorHAnsi"/>
          <w:color w:val="auto"/>
        </w:rPr>
        <w:t>15 mars 202</w:t>
      </w:r>
      <w:r w:rsidR="00A21DD4">
        <w:rPr>
          <w:rFonts w:asciiTheme="minorHAnsi" w:hAnsiTheme="minorHAnsi" w:cstheme="minorHAnsi"/>
          <w:color w:val="auto"/>
        </w:rPr>
        <w:t>4</w:t>
      </w:r>
      <w:r w:rsidRPr="00A64489">
        <w:rPr>
          <w:rFonts w:asciiTheme="minorHAnsi" w:hAnsiTheme="minorHAnsi" w:cstheme="minorHAnsi"/>
          <w:color w:val="auto"/>
        </w:rPr>
        <w:t>,</w:t>
      </w:r>
      <w:r w:rsidR="003424EA" w:rsidRPr="00A64489">
        <w:rPr>
          <w:rFonts w:asciiTheme="minorHAnsi" w:hAnsiTheme="minorHAnsi" w:cstheme="minorHAnsi"/>
          <w:color w:val="auto"/>
        </w:rPr>
        <w:t xml:space="preserve"> </w:t>
      </w:r>
      <w:r w:rsidR="005B7723" w:rsidRPr="00A64489">
        <w:rPr>
          <w:rFonts w:asciiTheme="minorHAnsi" w:hAnsiTheme="minorHAnsi" w:cstheme="minorHAnsi"/>
          <w:color w:val="auto"/>
        </w:rPr>
        <w:t>le CIAM</w:t>
      </w:r>
      <w:r w:rsidR="003424EA" w:rsidRPr="00A64489">
        <w:rPr>
          <w:rFonts w:asciiTheme="minorHAnsi" w:hAnsiTheme="minorHAnsi" w:cstheme="minorHAnsi"/>
          <w:color w:val="auto"/>
        </w:rPr>
        <w:t xml:space="preserve"> de l’Université Toulouse - Jean Jaurès</w:t>
      </w:r>
      <w:r w:rsidR="004E79EA" w:rsidRPr="00A64489">
        <w:rPr>
          <w:rFonts w:asciiTheme="minorHAnsi" w:hAnsiTheme="minorHAnsi" w:cstheme="minorHAnsi"/>
          <w:color w:val="auto"/>
        </w:rPr>
        <w:t xml:space="preserve"> (UT2J)</w:t>
      </w:r>
      <w:r w:rsidR="004B2B62">
        <w:rPr>
          <w:rFonts w:asciiTheme="minorHAnsi" w:hAnsiTheme="minorHAnsi" w:cstheme="minorHAnsi"/>
          <w:color w:val="auto"/>
        </w:rPr>
        <w:t xml:space="preserve">, situé </w:t>
      </w:r>
      <w:r w:rsidR="003424EA" w:rsidRPr="00A64489">
        <w:rPr>
          <w:rFonts w:asciiTheme="minorHAnsi" w:hAnsiTheme="minorHAnsi" w:cstheme="minorHAnsi"/>
          <w:color w:val="auto"/>
        </w:rPr>
        <w:t xml:space="preserve">5 </w:t>
      </w:r>
      <w:proofErr w:type="gramStart"/>
      <w:r w:rsidR="003424EA" w:rsidRPr="00A64489">
        <w:rPr>
          <w:rFonts w:asciiTheme="minorHAnsi" w:hAnsiTheme="minorHAnsi" w:cstheme="minorHAnsi"/>
          <w:color w:val="auto"/>
        </w:rPr>
        <w:t>allée</w:t>
      </w:r>
      <w:proofErr w:type="gramEnd"/>
      <w:r w:rsidR="003424EA" w:rsidRPr="00A64489">
        <w:rPr>
          <w:rFonts w:asciiTheme="minorHAnsi" w:hAnsiTheme="minorHAnsi" w:cstheme="minorHAnsi"/>
          <w:color w:val="auto"/>
        </w:rPr>
        <w:t xml:space="preserve"> Antonio Machado, 31058 Toulouse Cedex 9, </w:t>
      </w:r>
      <w:r w:rsidRPr="00A64489">
        <w:rPr>
          <w:rFonts w:asciiTheme="minorHAnsi" w:hAnsiTheme="minorHAnsi" w:cstheme="minorHAnsi"/>
          <w:color w:val="auto"/>
        </w:rPr>
        <w:t xml:space="preserve">organise </w:t>
      </w:r>
      <w:r w:rsidR="00F97676" w:rsidRPr="00A64489">
        <w:rPr>
          <w:rFonts w:asciiTheme="minorHAnsi" w:hAnsiTheme="minorHAnsi" w:cstheme="minorHAnsi"/>
          <w:color w:val="auto"/>
        </w:rPr>
        <w:t>l</w:t>
      </w:r>
      <w:r w:rsidR="005B7723" w:rsidRPr="00A64489">
        <w:rPr>
          <w:rFonts w:asciiTheme="minorHAnsi" w:hAnsiTheme="minorHAnsi" w:cstheme="minorHAnsi"/>
          <w:color w:val="auto"/>
        </w:rPr>
        <w:t>’appel à projets « Queer Rising </w:t>
      </w:r>
      <w:r w:rsidR="00E944D4">
        <w:rPr>
          <w:rFonts w:asciiTheme="minorHAnsi" w:hAnsiTheme="minorHAnsi" w:cstheme="minorHAnsi"/>
          <w:color w:val="auto"/>
        </w:rPr>
        <w:t xml:space="preserve">2 </w:t>
      </w:r>
      <w:r w:rsidR="005B7723" w:rsidRPr="00A64489">
        <w:rPr>
          <w:rFonts w:asciiTheme="minorHAnsi" w:hAnsiTheme="minorHAnsi" w:cstheme="minorHAnsi"/>
          <w:color w:val="auto"/>
        </w:rPr>
        <w:t xml:space="preserve">». </w:t>
      </w:r>
      <w:r w:rsidR="00426431" w:rsidRPr="00A64489">
        <w:rPr>
          <w:rFonts w:asciiTheme="minorHAnsi" w:hAnsiTheme="minorHAnsi" w:cstheme="minorHAnsi"/>
          <w:color w:val="auto"/>
        </w:rPr>
        <w:t>L</w:t>
      </w:r>
      <w:r w:rsidR="005B7723" w:rsidRPr="00A64489">
        <w:rPr>
          <w:rFonts w:asciiTheme="minorHAnsi" w:hAnsiTheme="minorHAnsi" w:cstheme="minorHAnsi"/>
          <w:color w:val="auto"/>
        </w:rPr>
        <w:t>’appel à projets</w:t>
      </w:r>
      <w:r w:rsidR="0084491D" w:rsidRPr="00A64489">
        <w:rPr>
          <w:rFonts w:asciiTheme="minorHAnsi" w:hAnsiTheme="minorHAnsi" w:cstheme="minorHAnsi"/>
          <w:color w:val="auto"/>
        </w:rPr>
        <w:t xml:space="preserve"> sera</w:t>
      </w:r>
      <w:r w:rsidRPr="00A64489">
        <w:rPr>
          <w:rFonts w:asciiTheme="minorHAnsi" w:hAnsiTheme="minorHAnsi" w:cstheme="minorHAnsi"/>
          <w:color w:val="auto"/>
        </w:rPr>
        <w:t xml:space="preserve"> accessible en ligne </w:t>
      </w:r>
      <w:r w:rsidR="006810AF" w:rsidRPr="00A64489">
        <w:rPr>
          <w:rFonts w:asciiTheme="minorHAnsi" w:hAnsiTheme="minorHAnsi" w:cstheme="minorHAnsi"/>
          <w:color w:val="auto"/>
        </w:rPr>
        <w:t>à l’adresse</w:t>
      </w:r>
      <w:r w:rsidR="005B7723" w:rsidRPr="00A64489">
        <w:rPr>
          <w:rFonts w:asciiTheme="minorHAnsi" w:hAnsiTheme="minorHAnsi" w:cstheme="minorHAnsi"/>
          <w:color w:val="auto"/>
        </w:rPr>
        <w:t xml:space="preserve"> </w:t>
      </w:r>
      <w:r w:rsidR="00E547DD" w:rsidRPr="00A64489">
        <w:rPr>
          <w:rFonts w:asciiTheme="minorHAnsi" w:hAnsiTheme="minorHAnsi" w:cstheme="minorHAnsi"/>
          <w:color w:val="auto"/>
        </w:rPr>
        <w:t>culture.univ-tlse2</w:t>
      </w:r>
      <w:r w:rsidR="00E547DD">
        <w:rPr>
          <w:rFonts w:asciiTheme="minorHAnsi" w:hAnsiTheme="minorHAnsi" w:cstheme="minorHAnsi"/>
          <w:color w:val="auto"/>
        </w:rPr>
        <w:t>.fr.</w:t>
      </w:r>
      <w:r w:rsidRPr="00A64489">
        <w:rPr>
          <w:rFonts w:asciiTheme="minorHAnsi" w:hAnsiTheme="minorHAnsi" w:cstheme="minorHAnsi"/>
          <w:color w:val="auto"/>
        </w:rPr>
        <w:t xml:space="preserve"> </w:t>
      </w:r>
    </w:p>
    <w:p w14:paraId="2A78A3BB" w14:textId="77777777" w:rsidR="003424EA" w:rsidRPr="00A64489" w:rsidRDefault="003424EA" w:rsidP="00F053E7">
      <w:pPr>
        <w:pStyle w:val="Default"/>
        <w:jc w:val="both"/>
        <w:rPr>
          <w:rFonts w:asciiTheme="minorHAnsi" w:hAnsiTheme="minorHAnsi" w:cstheme="minorHAnsi"/>
          <w:color w:val="auto"/>
        </w:rPr>
      </w:pPr>
    </w:p>
    <w:p w14:paraId="712DF487" w14:textId="30769C1A" w:rsidR="005B7723" w:rsidRPr="00A64489" w:rsidRDefault="00D46007" w:rsidP="00F053E7">
      <w:pPr>
        <w:pStyle w:val="Default"/>
        <w:jc w:val="both"/>
        <w:rPr>
          <w:rFonts w:asciiTheme="minorHAnsi" w:hAnsiTheme="minorHAnsi" w:cstheme="minorHAnsi"/>
          <w:color w:val="auto"/>
        </w:rPr>
      </w:pPr>
      <w:r>
        <w:rPr>
          <w:rFonts w:asciiTheme="minorHAnsi" w:hAnsiTheme="minorHAnsi" w:cstheme="minorHAnsi"/>
          <w:color w:val="auto"/>
        </w:rPr>
        <w:t>Sur un mode collaboratif et contributif, l</w:t>
      </w:r>
      <w:r w:rsidR="0097113C" w:rsidRPr="00A64489">
        <w:rPr>
          <w:rFonts w:asciiTheme="minorHAnsi" w:hAnsiTheme="minorHAnsi" w:cstheme="minorHAnsi"/>
          <w:color w:val="auto"/>
        </w:rPr>
        <w:t>e présent</w:t>
      </w:r>
      <w:r w:rsidR="00A720D6" w:rsidRPr="00A64489">
        <w:rPr>
          <w:rFonts w:asciiTheme="minorHAnsi" w:hAnsiTheme="minorHAnsi" w:cstheme="minorHAnsi"/>
          <w:color w:val="auto"/>
        </w:rPr>
        <w:t xml:space="preserve"> </w:t>
      </w:r>
      <w:r w:rsidR="005B7723" w:rsidRPr="00A64489">
        <w:rPr>
          <w:rFonts w:asciiTheme="minorHAnsi" w:hAnsiTheme="minorHAnsi" w:cstheme="minorHAnsi"/>
          <w:color w:val="auto"/>
        </w:rPr>
        <w:t xml:space="preserve">appel à projets </w:t>
      </w:r>
      <w:r w:rsidR="0097113C" w:rsidRPr="00A64489">
        <w:rPr>
          <w:rFonts w:asciiTheme="minorHAnsi" w:hAnsiTheme="minorHAnsi" w:cstheme="minorHAnsi"/>
          <w:color w:val="auto"/>
        </w:rPr>
        <w:t>vise à</w:t>
      </w:r>
      <w:r>
        <w:rPr>
          <w:rFonts w:asciiTheme="minorHAnsi" w:hAnsiTheme="minorHAnsi" w:cstheme="minorHAnsi"/>
          <w:color w:val="auto"/>
        </w:rPr>
        <w:t xml:space="preserve"> recueillir </w:t>
      </w:r>
      <w:r w:rsidR="005B7723" w:rsidRPr="00A64489">
        <w:rPr>
          <w:rFonts w:asciiTheme="minorHAnsi" w:hAnsiTheme="minorHAnsi" w:cstheme="minorHAnsi"/>
          <w:color w:val="auto"/>
        </w:rPr>
        <w:t xml:space="preserve">des </w:t>
      </w:r>
      <w:r w:rsidR="00BA7A83">
        <w:rPr>
          <w:rFonts w:asciiTheme="minorHAnsi" w:hAnsiTheme="minorHAnsi" w:cstheme="minorHAnsi"/>
          <w:color w:val="auto"/>
        </w:rPr>
        <w:t xml:space="preserve">créations et tous types de </w:t>
      </w:r>
      <w:r w:rsidR="005B7723" w:rsidRPr="00A64489">
        <w:rPr>
          <w:rFonts w:asciiTheme="minorHAnsi" w:hAnsiTheme="minorHAnsi" w:cstheme="minorHAnsi"/>
          <w:color w:val="auto"/>
        </w:rPr>
        <w:t xml:space="preserve">propositions pour l’événement </w:t>
      </w:r>
      <w:r w:rsidR="00BA7A83">
        <w:rPr>
          <w:rFonts w:asciiTheme="minorHAnsi" w:hAnsiTheme="minorHAnsi" w:cstheme="minorHAnsi"/>
          <w:color w:val="auto"/>
        </w:rPr>
        <w:t>« Queer R</w:t>
      </w:r>
      <w:r w:rsidR="005B7723" w:rsidRPr="00A64489">
        <w:rPr>
          <w:rFonts w:asciiTheme="minorHAnsi" w:hAnsiTheme="minorHAnsi" w:cstheme="minorHAnsi"/>
          <w:color w:val="auto"/>
        </w:rPr>
        <w:t>ising</w:t>
      </w:r>
      <w:r w:rsidR="00235777">
        <w:rPr>
          <w:rFonts w:asciiTheme="minorHAnsi" w:hAnsiTheme="minorHAnsi" w:cstheme="minorHAnsi"/>
          <w:color w:val="auto"/>
        </w:rPr>
        <w:t xml:space="preserve"> 2</w:t>
      </w:r>
      <w:r w:rsidR="00BA7A83">
        <w:rPr>
          <w:rFonts w:asciiTheme="minorHAnsi" w:hAnsiTheme="minorHAnsi" w:cstheme="minorHAnsi"/>
          <w:color w:val="auto"/>
        </w:rPr>
        <w:t> »</w:t>
      </w:r>
      <w:r w:rsidR="005B7723" w:rsidRPr="00A64489">
        <w:rPr>
          <w:rFonts w:asciiTheme="minorHAnsi" w:hAnsiTheme="minorHAnsi" w:cstheme="minorHAnsi"/>
          <w:color w:val="auto"/>
        </w:rPr>
        <w:t xml:space="preserve"> qui se déroulera </w:t>
      </w:r>
      <w:r w:rsidR="00687A33">
        <w:rPr>
          <w:rFonts w:asciiTheme="minorHAnsi" w:hAnsiTheme="minorHAnsi" w:cstheme="minorHAnsi"/>
          <w:color w:val="auto"/>
        </w:rPr>
        <w:t xml:space="preserve">du 7 juin au 5 juillet </w:t>
      </w:r>
      <w:r w:rsidR="001272A1">
        <w:rPr>
          <w:rFonts w:asciiTheme="minorHAnsi" w:hAnsiTheme="minorHAnsi" w:cstheme="minorHAnsi"/>
          <w:color w:val="auto"/>
        </w:rPr>
        <w:t>202</w:t>
      </w:r>
      <w:r w:rsidR="00687A33">
        <w:rPr>
          <w:rFonts w:asciiTheme="minorHAnsi" w:hAnsiTheme="minorHAnsi" w:cstheme="minorHAnsi"/>
          <w:color w:val="auto"/>
        </w:rPr>
        <w:t>4</w:t>
      </w:r>
      <w:r w:rsidR="001272A1">
        <w:rPr>
          <w:rFonts w:asciiTheme="minorHAnsi" w:hAnsiTheme="minorHAnsi" w:cstheme="minorHAnsi"/>
          <w:color w:val="auto"/>
        </w:rPr>
        <w:t xml:space="preserve"> </w:t>
      </w:r>
      <w:r w:rsidR="005B7723" w:rsidRPr="00A64489">
        <w:rPr>
          <w:rFonts w:asciiTheme="minorHAnsi" w:hAnsiTheme="minorHAnsi" w:cstheme="minorHAnsi"/>
          <w:color w:val="auto"/>
        </w:rPr>
        <w:t>à La Fabrique</w:t>
      </w:r>
      <w:r w:rsidR="005D5264">
        <w:rPr>
          <w:rFonts w:asciiTheme="minorHAnsi" w:hAnsiTheme="minorHAnsi" w:cstheme="minorHAnsi"/>
          <w:color w:val="auto"/>
        </w:rPr>
        <w:t xml:space="preserve">, </w:t>
      </w:r>
      <w:r w:rsidR="001272A1">
        <w:rPr>
          <w:rFonts w:asciiTheme="minorHAnsi" w:hAnsiTheme="minorHAnsi" w:cstheme="minorHAnsi"/>
          <w:color w:val="auto"/>
        </w:rPr>
        <w:t>centre des arts contemporains de l’Université Toulouse – jean Jaurès, situé</w:t>
      </w:r>
      <w:r w:rsidR="005D5264">
        <w:rPr>
          <w:rFonts w:asciiTheme="minorHAnsi" w:hAnsiTheme="minorHAnsi" w:cstheme="minorHAnsi"/>
          <w:color w:val="auto"/>
        </w:rPr>
        <w:t xml:space="preserve"> à l’entrée principale du campus du Mirail</w:t>
      </w:r>
      <w:r w:rsidR="0097113C" w:rsidRPr="00A64489">
        <w:rPr>
          <w:rFonts w:asciiTheme="minorHAnsi" w:hAnsiTheme="minorHAnsi" w:cstheme="minorHAnsi"/>
          <w:color w:val="auto"/>
        </w:rPr>
        <w:t xml:space="preserve">. Il a pour objet de </w:t>
      </w:r>
      <w:r w:rsidR="0021115E">
        <w:rPr>
          <w:rFonts w:asciiTheme="minorHAnsi" w:hAnsiTheme="minorHAnsi" w:cstheme="minorHAnsi"/>
          <w:color w:val="auto"/>
        </w:rPr>
        <w:t xml:space="preserve">découvrir </w:t>
      </w:r>
      <w:r w:rsidR="001272A1">
        <w:rPr>
          <w:rFonts w:asciiTheme="minorHAnsi" w:hAnsiTheme="minorHAnsi" w:cstheme="minorHAnsi"/>
          <w:color w:val="auto"/>
        </w:rPr>
        <w:t>des artistes</w:t>
      </w:r>
      <w:r w:rsidR="00C82412">
        <w:rPr>
          <w:rFonts w:asciiTheme="minorHAnsi" w:hAnsiTheme="minorHAnsi" w:cstheme="minorHAnsi"/>
          <w:color w:val="auto"/>
        </w:rPr>
        <w:t xml:space="preserve">, </w:t>
      </w:r>
      <w:proofErr w:type="spellStart"/>
      <w:proofErr w:type="gramStart"/>
      <w:r w:rsidR="00C82412">
        <w:rPr>
          <w:rFonts w:asciiTheme="minorHAnsi" w:hAnsiTheme="minorHAnsi" w:cstheme="minorHAnsi"/>
          <w:color w:val="auto"/>
        </w:rPr>
        <w:t>chercheur.euse</w:t>
      </w:r>
      <w:proofErr w:type="gramEnd"/>
      <w:r w:rsidR="00C82412">
        <w:rPr>
          <w:rFonts w:asciiTheme="minorHAnsi" w:hAnsiTheme="minorHAnsi" w:cstheme="minorHAnsi"/>
          <w:color w:val="auto"/>
        </w:rPr>
        <w:t>.s</w:t>
      </w:r>
      <w:proofErr w:type="spellEnd"/>
      <w:r w:rsidR="001272A1">
        <w:rPr>
          <w:rFonts w:asciiTheme="minorHAnsi" w:hAnsiTheme="minorHAnsi" w:cstheme="minorHAnsi"/>
          <w:color w:val="auto"/>
        </w:rPr>
        <w:t xml:space="preserve"> </w:t>
      </w:r>
      <w:r w:rsidR="00C82412">
        <w:rPr>
          <w:rFonts w:asciiTheme="minorHAnsi" w:hAnsiTheme="minorHAnsi" w:cstheme="minorHAnsi"/>
          <w:color w:val="auto"/>
        </w:rPr>
        <w:t xml:space="preserve">ou </w:t>
      </w:r>
      <w:r w:rsidR="001272A1">
        <w:rPr>
          <w:rFonts w:asciiTheme="minorHAnsi" w:hAnsiTheme="minorHAnsi" w:cstheme="minorHAnsi"/>
          <w:color w:val="auto"/>
        </w:rPr>
        <w:t xml:space="preserve">autres </w:t>
      </w:r>
      <w:r w:rsidR="0021115E">
        <w:rPr>
          <w:rFonts w:asciiTheme="minorHAnsi" w:hAnsiTheme="minorHAnsi" w:cstheme="minorHAnsi"/>
          <w:color w:val="auto"/>
        </w:rPr>
        <w:t xml:space="preserve">et de </w:t>
      </w:r>
      <w:r w:rsidR="0097113C" w:rsidRPr="00A64489">
        <w:rPr>
          <w:rFonts w:asciiTheme="minorHAnsi" w:hAnsiTheme="minorHAnsi" w:cstheme="minorHAnsi"/>
          <w:color w:val="auto"/>
        </w:rPr>
        <w:t xml:space="preserve">sélectionner </w:t>
      </w:r>
      <w:r w:rsidR="005B7723" w:rsidRPr="00A64489">
        <w:rPr>
          <w:rFonts w:asciiTheme="minorHAnsi" w:hAnsiTheme="minorHAnsi" w:cstheme="minorHAnsi"/>
          <w:color w:val="auto"/>
        </w:rPr>
        <w:t xml:space="preserve">des œuvres, des productions pluridisciplinaires et tous types de créations artistiques, démarches à caractère socio-culturel ou scientifique </w:t>
      </w:r>
      <w:r w:rsidR="0097113C" w:rsidRPr="00A64489">
        <w:rPr>
          <w:rFonts w:asciiTheme="minorHAnsi" w:hAnsiTheme="minorHAnsi" w:cstheme="minorHAnsi"/>
          <w:color w:val="auto"/>
        </w:rPr>
        <w:t xml:space="preserve">produits par les </w:t>
      </w:r>
      <w:proofErr w:type="spellStart"/>
      <w:r w:rsidR="0097113C" w:rsidRPr="00A64489">
        <w:rPr>
          <w:rFonts w:asciiTheme="minorHAnsi" w:hAnsiTheme="minorHAnsi" w:cstheme="minorHAnsi"/>
          <w:color w:val="auto"/>
        </w:rPr>
        <w:t>candidat</w:t>
      </w:r>
      <w:r w:rsidR="005B7723" w:rsidRPr="00A64489">
        <w:rPr>
          <w:rFonts w:asciiTheme="minorHAnsi" w:hAnsiTheme="minorHAnsi" w:cstheme="minorHAnsi"/>
          <w:color w:val="auto"/>
        </w:rPr>
        <w:t>.e.</w:t>
      </w:r>
      <w:r w:rsidR="0097113C" w:rsidRPr="00A64489">
        <w:rPr>
          <w:rFonts w:asciiTheme="minorHAnsi" w:hAnsiTheme="minorHAnsi" w:cstheme="minorHAnsi"/>
          <w:color w:val="auto"/>
        </w:rPr>
        <w:t>s</w:t>
      </w:r>
      <w:proofErr w:type="spellEnd"/>
      <w:r w:rsidR="0097113C" w:rsidRPr="00A64489">
        <w:rPr>
          <w:rFonts w:asciiTheme="minorHAnsi" w:hAnsiTheme="minorHAnsi" w:cstheme="minorHAnsi"/>
          <w:color w:val="auto"/>
        </w:rPr>
        <w:t xml:space="preserve"> selon l</w:t>
      </w:r>
      <w:r w:rsidR="00BA7A83">
        <w:rPr>
          <w:rFonts w:asciiTheme="minorHAnsi" w:hAnsiTheme="minorHAnsi" w:cstheme="minorHAnsi"/>
          <w:color w:val="auto"/>
        </w:rPr>
        <w:t>es modalités définies ci-après.</w:t>
      </w:r>
      <w:r w:rsidR="005B7723" w:rsidRPr="00A64489">
        <w:rPr>
          <w:rFonts w:asciiTheme="minorHAnsi" w:hAnsiTheme="minorHAnsi" w:cstheme="minorHAnsi"/>
          <w:color w:val="auto"/>
        </w:rPr>
        <w:t xml:space="preserve"> L’appel à projets </w:t>
      </w:r>
      <w:r w:rsidR="005421EF">
        <w:rPr>
          <w:rFonts w:asciiTheme="minorHAnsi" w:hAnsiTheme="minorHAnsi" w:cstheme="minorHAnsi"/>
          <w:color w:val="auto"/>
        </w:rPr>
        <w:t>« Queer Rising</w:t>
      </w:r>
      <w:r w:rsidR="003F432E">
        <w:rPr>
          <w:rFonts w:asciiTheme="minorHAnsi" w:hAnsiTheme="minorHAnsi" w:cstheme="minorHAnsi"/>
          <w:color w:val="auto"/>
        </w:rPr>
        <w:t xml:space="preserve"> 2</w:t>
      </w:r>
      <w:r w:rsidR="005421EF">
        <w:rPr>
          <w:rFonts w:asciiTheme="minorHAnsi" w:hAnsiTheme="minorHAnsi" w:cstheme="minorHAnsi"/>
          <w:color w:val="auto"/>
        </w:rPr>
        <w:t xml:space="preserve"> » </w:t>
      </w:r>
      <w:r w:rsidR="00055B7F">
        <w:rPr>
          <w:rFonts w:asciiTheme="minorHAnsi" w:hAnsiTheme="minorHAnsi" w:cstheme="minorHAnsi"/>
          <w:color w:val="auto"/>
        </w:rPr>
        <w:t>est plus spécifiquement consacrée aux pratiques du portrait et de l’autoportrait</w:t>
      </w:r>
      <w:r w:rsidR="00055B7F" w:rsidRPr="00A64489">
        <w:rPr>
          <w:rFonts w:asciiTheme="minorHAnsi" w:hAnsiTheme="minorHAnsi" w:cstheme="minorHAnsi"/>
          <w:color w:val="auto"/>
        </w:rPr>
        <w:t xml:space="preserve"> </w:t>
      </w:r>
      <w:r w:rsidR="00055B7F">
        <w:rPr>
          <w:rFonts w:asciiTheme="minorHAnsi" w:hAnsiTheme="minorHAnsi" w:cstheme="minorHAnsi"/>
          <w:color w:val="auto"/>
        </w:rPr>
        <w:t xml:space="preserve">mais </w:t>
      </w:r>
      <w:r w:rsidR="005B7723" w:rsidRPr="00A64489">
        <w:rPr>
          <w:rFonts w:asciiTheme="minorHAnsi" w:hAnsiTheme="minorHAnsi" w:cstheme="minorHAnsi"/>
          <w:color w:val="auto"/>
        </w:rPr>
        <w:t xml:space="preserve">concerne toutes les formes et tous les domaines </w:t>
      </w:r>
      <w:r w:rsidR="00BA7A83">
        <w:rPr>
          <w:rFonts w:asciiTheme="minorHAnsi" w:hAnsiTheme="minorHAnsi" w:cstheme="minorHAnsi"/>
          <w:color w:val="auto"/>
        </w:rPr>
        <w:t xml:space="preserve">artistiques ou non </w:t>
      </w:r>
      <w:r w:rsidR="005B7723" w:rsidRPr="00A64489">
        <w:rPr>
          <w:rFonts w:asciiTheme="minorHAnsi" w:hAnsiTheme="minorHAnsi" w:cstheme="minorHAnsi"/>
          <w:color w:val="auto"/>
        </w:rPr>
        <w:t>qui puissent faire écho au sujet de la mani</w:t>
      </w:r>
      <w:r w:rsidR="00BA7A83">
        <w:rPr>
          <w:rFonts w:asciiTheme="minorHAnsi" w:hAnsiTheme="minorHAnsi" w:cstheme="minorHAnsi"/>
          <w:color w:val="auto"/>
        </w:rPr>
        <w:t>festation consacrée au queer, à</w:t>
      </w:r>
      <w:r w:rsidR="005B7723" w:rsidRPr="00A64489">
        <w:rPr>
          <w:rFonts w:asciiTheme="minorHAnsi" w:hAnsiTheme="minorHAnsi" w:cstheme="minorHAnsi"/>
          <w:color w:val="auto"/>
        </w:rPr>
        <w:t xml:space="preserve"> l’identité de genre et </w:t>
      </w:r>
      <w:r w:rsidR="00BA7A83">
        <w:rPr>
          <w:rFonts w:asciiTheme="minorHAnsi" w:hAnsiTheme="minorHAnsi" w:cstheme="minorHAnsi"/>
          <w:color w:val="auto"/>
        </w:rPr>
        <w:t xml:space="preserve">à la mémoire des </w:t>
      </w:r>
      <w:r w:rsidR="00C82412">
        <w:rPr>
          <w:rFonts w:asciiTheme="minorHAnsi" w:hAnsiTheme="minorHAnsi" w:cstheme="minorHAnsi"/>
          <w:color w:val="auto"/>
        </w:rPr>
        <w:t>personnes</w:t>
      </w:r>
      <w:r w:rsidR="005B7723" w:rsidRPr="00A64489">
        <w:rPr>
          <w:rFonts w:asciiTheme="minorHAnsi" w:hAnsiTheme="minorHAnsi" w:cstheme="minorHAnsi"/>
          <w:color w:val="auto"/>
        </w:rPr>
        <w:t xml:space="preserve"> LGBTQIA+.</w:t>
      </w:r>
      <w:r w:rsidR="00055B7F">
        <w:rPr>
          <w:rFonts w:asciiTheme="minorHAnsi" w:hAnsiTheme="minorHAnsi" w:cstheme="minorHAnsi"/>
          <w:color w:val="auto"/>
        </w:rPr>
        <w:t xml:space="preserve"> </w:t>
      </w:r>
    </w:p>
    <w:p w14:paraId="0B0AD6B5" w14:textId="77777777" w:rsidR="003424EA" w:rsidRPr="00A64489" w:rsidRDefault="003424EA" w:rsidP="00F053E7">
      <w:pPr>
        <w:pStyle w:val="Default"/>
        <w:jc w:val="both"/>
        <w:rPr>
          <w:rFonts w:asciiTheme="minorHAnsi" w:hAnsiTheme="minorHAnsi" w:cstheme="minorHAnsi"/>
          <w:color w:val="auto"/>
        </w:rPr>
      </w:pPr>
    </w:p>
    <w:p w14:paraId="39DB9461" w14:textId="6FA33F24" w:rsidR="0097113C" w:rsidRPr="00A64489" w:rsidRDefault="0097113C" w:rsidP="00F053E7">
      <w:pPr>
        <w:pStyle w:val="Default"/>
        <w:jc w:val="both"/>
        <w:rPr>
          <w:rFonts w:asciiTheme="minorHAnsi" w:hAnsiTheme="minorHAnsi" w:cstheme="minorHAnsi"/>
          <w:color w:val="auto"/>
        </w:rPr>
      </w:pPr>
      <w:r w:rsidRPr="00A64489">
        <w:rPr>
          <w:rFonts w:asciiTheme="minorHAnsi" w:hAnsiTheme="minorHAnsi" w:cstheme="minorHAnsi"/>
          <w:color w:val="auto"/>
        </w:rPr>
        <w:t xml:space="preserve">Les </w:t>
      </w:r>
      <w:proofErr w:type="spellStart"/>
      <w:r w:rsidRPr="00A64489">
        <w:rPr>
          <w:rFonts w:asciiTheme="minorHAnsi" w:hAnsiTheme="minorHAnsi" w:cstheme="minorHAnsi"/>
          <w:color w:val="auto"/>
        </w:rPr>
        <w:t>organisateurs</w:t>
      </w:r>
      <w:r w:rsidR="005B7723" w:rsidRPr="00A64489">
        <w:rPr>
          <w:rFonts w:asciiTheme="minorHAnsi" w:hAnsiTheme="minorHAnsi" w:cstheme="minorHAnsi"/>
          <w:color w:val="auto"/>
        </w:rPr>
        <w:t>.trices</w:t>
      </w:r>
      <w:proofErr w:type="spellEnd"/>
      <w:r w:rsidRPr="00A64489">
        <w:rPr>
          <w:rFonts w:asciiTheme="minorHAnsi" w:hAnsiTheme="minorHAnsi" w:cstheme="minorHAnsi"/>
          <w:color w:val="auto"/>
        </w:rPr>
        <w:t xml:space="preserve"> garantissent aux </w:t>
      </w:r>
      <w:proofErr w:type="spellStart"/>
      <w:r w:rsidRPr="00A64489">
        <w:rPr>
          <w:rFonts w:asciiTheme="minorHAnsi" w:hAnsiTheme="minorHAnsi" w:cstheme="minorHAnsi"/>
          <w:color w:val="auto"/>
        </w:rPr>
        <w:t>participant</w:t>
      </w:r>
      <w:r w:rsidR="005B7723" w:rsidRPr="00A64489">
        <w:rPr>
          <w:rFonts w:asciiTheme="minorHAnsi" w:hAnsiTheme="minorHAnsi" w:cstheme="minorHAnsi"/>
          <w:color w:val="auto"/>
        </w:rPr>
        <w:t>.e.s</w:t>
      </w:r>
      <w:proofErr w:type="spellEnd"/>
      <w:r w:rsidR="005B7723" w:rsidRPr="00A64489">
        <w:rPr>
          <w:rFonts w:asciiTheme="minorHAnsi" w:hAnsiTheme="minorHAnsi" w:cstheme="minorHAnsi"/>
          <w:color w:val="auto"/>
        </w:rPr>
        <w:t xml:space="preserve"> la réalité du projet,</w:t>
      </w:r>
      <w:r w:rsidRPr="00A64489">
        <w:rPr>
          <w:rFonts w:asciiTheme="minorHAnsi" w:hAnsiTheme="minorHAnsi" w:cstheme="minorHAnsi"/>
          <w:color w:val="auto"/>
        </w:rPr>
        <w:t xml:space="preserve"> leur entière impar</w:t>
      </w:r>
      <w:r w:rsidR="005B7723" w:rsidRPr="00A64489">
        <w:rPr>
          <w:rFonts w:asciiTheme="minorHAnsi" w:hAnsiTheme="minorHAnsi" w:cstheme="minorHAnsi"/>
          <w:color w:val="auto"/>
        </w:rPr>
        <w:t xml:space="preserve">tialité quant au déroulement de l’appel à projets </w:t>
      </w:r>
      <w:r w:rsidRPr="00A64489">
        <w:rPr>
          <w:rFonts w:asciiTheme="minorHAnsi" w:hAnsiTheme="minorHAnsi" w:cstheme="minorHAnsi"/>
          <w:color w:val="auto"/>
        </w:rPr>
        <w:t xml:space="preserve">et la préservation, dans la limite de leurs moyens, d’une stricte égalité des chances entre tous les groupes participants. </w:t>
      </w:r>
    </w:p>
    <w:p w14:paraId="37D810AD" w14:textId="77777777" w:rsidR="003424EA" w:rsidRPr="00A64489" w:rsidRDefault="003424EA" w:rsidP="0097113C">
      <w:pPr>
        <w:pStyle w:val="Default"/>
        <w:rPr>
          <w:rFonts w:asciiTheme="minorHAnsi" w:hAnsiTheme="minorHAnsi" w:cstheme="minorHAnsi"/>
          <w:b/>
          <w:bCs/>
          <w:color w:val="auto"/>
        </w:rPr>
      </w:pPr>
    </w:p>
    <w:p w14:paraId="7704829A" w14:textId="77777777" w:rsidR="0097113C" w:rsidRPr="00A64489" w:rsidRDefault="0097113C" w:rsidP="0097113C">
      <w:pPr>
        <w:pStyle w:val="Default"/>
        <w:rPr>
          <w:rFonts w:asciiTheme="minorHAnsi" w:hAnsiTheme="minorHAnsi" w:cstheme="minorHAnsi"/>
          <w:b/>
          <w:bCs/>
          <w:color w:val="auto"/>
        </w:rPr>
      </w:pPr>
      <w:r w:rsidRPr="00A64489">
        <w:rPr>
          <w:rFonts w:asciiTheme="minorHAnsi" w:hAnsiTheme="minorHAnsi" w:cstheme="minorHAnsi"/>
          <w:b/>
          <w:bCs/>
          <w:color w:val="auto"/>
        </w:rPr>
        <w:t xml:space="preserve">ARTICLE 2 : QUI PEUT PARTICIPER ? </w:t>
      </w:r>
    </w:p>
    <w:p w14:paraId="03135246" w14:textId="77777777" w:rsidR="004E79EA" w:rsidRPr="00A64489" w:rsidRDefault="004E79EA" w:rsidP="008A2CE9">
      <w:pPr>
        <w:pStyle w:val="Default"/>
        <w:jc w:val="both"/>
        <w:rPr>
          <w:rFonts w:asciiTheme="minorHAnsi" w:hAnsiTheme="minorHAnsi" w:cstheme="minorHAnsi"/>
          <w:color w:val="auto"/>
        </w:rPr>
      </w:pPr>
    </w:p>
    <w:p w14:paraId="1747F284" w14:textId="5164E99D" w:rsidR="0097113C" w:rsidRPr="00A64489" w:rsidRDefault="007C0CF0" w:rsidP="008A2CE9">
      <w:pPr>
        <w:pStyle w:val="Default"/>
        <w:jc w:val="both"/>
        <w:rPr>
          <w:rFonts w:asciiTheme="minorHAnsi" w:hAnsiTheme="minorHAnsi" w:cstheme="minorHAnsi"/>
          <w:color w:val="auto"/>
        </w:rPr>
      </w:pPr>
      <w:r w:rsidRPr="00A64489">
        <w:rPr>
          <w:rFonts w:asciiTheme="minorHAnsi" w:hAnsiTheme="minorHAnsi" w:cstheme="minorHAnsi"/>
          <w:color w:val="auto"/>
        </w:rPr>
        <w:t xml:space="preserve">Cet appel à projets </w:t>
      </w:r>
      <w:r w:rsidR="008A2CE9" w:rsidRPr="00A64489">
        <w:rPr>
          <w:rFonts w:asciiTheme="minorHAnsi" w:hAnsiTheme="minorHAnsi" w:cstheme="minorHAnsi"/>
          <w:color w:val="auto"/>
        </w:rPr>
        <w:t xml:space="preserve">est </w:t>
      </w:r>
      <w:r w:rsidRPr="00A64489">
        <w:rPr>
          <w:rFonts w:asciiTheme="minorHAnsi" w:hAnsiTheme="minorHAnsi" w:cstheme="minorHAnsi"/>
          <w:color w:val="auto"/>
        </w:rPr>
        <w:t xml:space="preserve">ouvert à </w:t>
      </w:r>
      <w:proofErr w:type="spellStart"/>
      <w:r w:rsidRPr="00A64489">
        <w:rPr>
          <w:rFonts w:asciiTheme="minorHAnsi" w:hAnsiTheme="minorHAnsi" w:cstheme="minorHAnsi"/>
          <w:color w:val="auto"/>
        </w:rPr>
        <w:t>tous.tes</w:t>
      </w:r>
      <w:proofErr w:type="spellEnd"/>
      <w:r w:rsidR="00833C32">
        <w:rPr>
          <w:rFonts w:asciiTheme="minorHAnsi" w:hAnsiTheme="minorHAnsi" w:cstheme="minorHAnsi"/>
          <w:color w:val="auto"/>
        </w:rPr>
        <w:t xml:space="preserve">, sans limite </w:t>
      </w:r>
      <w:r w:rsidR="007500B4">
        <w:rPr>
          <w:rFonts w:asciiTheme="minorHAnsi" w:hAnsiTheme="minorHAnsi" w:cstheme="minorHAnsi"/>
          <w:color w:val="auto"/>
        </w:rPr>
        <w:t>d’âge ou de statut</w:t>
      </w:r>
      <w:r w:rsidRPr="00A64489">
        <w:rPr>
          <w:rFonts w:asciiTheme="minorHAnsi" w:hAnsiTheme="minorHAnsi" w:cstheme="minorHAnsi"/>
          <w:color w:val="auto"/>
        </w:rPr>
        <w:t>.</w:t>
      </w:r>
    </w:p>
    <w:p w14:paraId="3E2F7671" w14:textId="77777777" w:rsidR="00A720D6" w:rsidRPr="00A64489" w:rsidRDefault="00A720D6" w:rsidP="00156B37">
      <w:pPr>
        <w:pStyle w:val="Default"/>
        <w:jc w:val="both"/>
        <w:rPr>
          <w:rFonts w:asciiTheme="minorHAnsi" w:hAnsiTheme="minorHAnsi" w:cstheme="minorHAnsi"/>
          <w:color w:val="auto"/>
        </w:rPr>
      </w:pPr>
    </w:p>
    <w:p w14:paraId="798E8AFD" w14:textId="5A4E1967" w:rsidR="00150B4C" w:rsidRPr="00A64489" w:rsidRDefault="00156B37" w:rsidP="00156B37">
      <w:pPr>
        <w:pStyle w:val="Default"/>
        <w:jc w:val="both"/>
        <w:rPr>
          <w:rFonts w:asciiTheme="minorHAnsi" w:hAnsiTheme="minorHAnsi" w:cstheme="minorHAnsi"/>
          <w:color w:val="auto"/>
        </w:rPr>
      </w:pPr>
      <w:r w:rsidRPr="00A64489">
        <w:rPr>
          <w:rFonts w:asciiTheme="minorHAnsi" w:hAnsiTheme="minorHAnsi" w:cstheme="minorHAnsi"/>
          <w:color w:val="auto"/>
        </w:rPr>
        <w:t xml:space="preserve">La participation </w:t>
      </w:r>
      <w:r w:rsidR="00BA7A83">
        <w:rPr>
          <w:rFonts w:asciiTheme="minorHAnsi" w:hAnsiTheme="minorHAnsi" w:cstheme="minorHAnsi"/>
          <w:color w:val="auto"/>
        </w:rPr>
        <w:t>peut être</w:t>
      </w:r>
      <w:r w:rsidR="00426431" w:rsidRPr="00A64489">
        <w:rPr>
          <w:rFonts w:asciiTheme="minorHAnsi" w:hAnsiTheme="minorHAnsi" w:cstheme="minorHAnsi"/>
          <w:color w:val="auto"/>
        </w:rPr>
        <w:t xml:space="preserve"> </w:t>
      </w:r>
      <w:r w:rsidR="007C0CF0" w:rsidRPr="00A64489">
        <w:rPr>
          <w:rFonts w:asciiTheme="minorHAnsi" w:hAnsiTheme="minorHAnsi" w:cstheme="minorHAnsi"/>
          <w:color w:val="auto"/>
        </w:rPr>
        <w:t>individuelle ou collective</w:t>
      </w:r>
      <w:r w:rsidRPr="00A64489">
        <w:rPr>
          <w:rFonts w:asciiTheme="minorHAnsi" w:hAnsiTheme="minorHAnsi" w:cstheme="minorHAnsi"/>
          <w:color w:val="auto"/>
        </w:rPr>
        <w:t xml:space="preserve">. </w:t>
      </w:r>
    </w:p>
    <w:p w14:paraId="3DDF9847" w14:textId="2C1D8515" w:rsidR="00156B37" w:rsidRPr="00A64489" w:rsidRDefault="00150B4C" w:rsidP="00156B37">
      <w:pPr>
        <w:pStyle w:val="Default"/>
        <w:jc w:val="both"/>
        <w:rPr>
          <w:rFonts w:asciiTheme="minorHAnsi" w:hAnsiTheme="minorHAnsi" w:cstheme="minorHAnsi"/>
          <w:color w:val="auto"/>
        </w:rPr>
      </w:pPr>
      <w:r w:rsidRPr="00A64489">
        <w:rPr>
          <w:rFonts w:asciiTheme="minorHAnsi" w:hAnsiTheme="minorHAnsi" w:cstheme="minorHAnsi"/>
          <w:color w:val="auto"/>
        </w:rPr>
        <w:t xml:space="preserve">Dans le cas d’une participation collective, </w:t>
      </w:r>
      <w:r w:rsidR="00BA7A83">
        <w:rPr>
          <w:rFonts w:asciiTheme="minorHAnsi" w:hAnsiTheme="minorHAnsi" w:cstheme="minorHAnsi"/>
          <w:color w:val="auto"/>
        </w:rPr>
        <w:t xml:space="preserve">il n’y a </w:t>
      </w:r>
      <w:r w:rsidRPr="00A64489">
        <w:rPr>
          <w:rFonts w:asciiTheme="minorHAnsi" w:hAnsiTheme="minorHAnsi" w:cstheme="minorHAnsi"/>
          <w:color w:val="auto"/>
        </w:rPr>
        <w:t>pas de restriction du nombre de membre</w:t>
      </w:r>
      <w:r w:rsidR="003523D6" w:rsidRPr="00A64489">
        <w:rPr>
          <w:rFonts w:asciiTheme="minorHAnsi" w:hAnsiTheme="minorHAnsi" w:cstheme="minorHAnsi"/>
          <w:color w:val="auto"/>
        </w:rPr>
        <w:t>s</w:t>
      </w:r>
      <w:r w:rsidRPr="00A64489">
        <w:rPr>
          <w:rFonts w:asciiTheme="minorHAnsi" w:hAnsiTheme="minorHAnsi" w:cstheme="minorHAnsi"/>
          <w:color w:val="auto"/>
        </w:rPr>
        <w:t>.</w:t>
      </w:r>
    </w:p>
    <w:p w14:paraId="45E1C3B8" w14:textId="77777777" w:rsidR="008A2CE9" w:rsidRPr="00A64489" w:rsidRDefault="008A2CE9" w:rsidP="008A2CE9">
      <w:pPr>
        <w:pStyle w:val="Default"/>
        <w:jc w:val="both"/>
        <w:rPr>
          <w:rFonts w:asciiTheme="minorHAnsi" w:hAnsiTheme="minorHAnsi" w:cstheme="minorHAnsi"/>
          <w:color w:val="auto"/>
        </w:rPr>
      </w:pPr>
    </w:p>
    <w:p w14:paraId="011E4137" w14:textId="196FAF06" w:rsidR="0097113C" w:rsidRPr="00A64489" w:rsidRDefault="0097113C" w:rsidP="0097113C">
      <w:pPr>
        <w:pStyle w:val="Default"/>
        <w:rPr>
          <w:rFonts w:asciiTheme="minorHAnsi" w:hAnsiTheme="minorHAnsi" w:cstheme="minorHAnsi"/>
          <w:color w:val="auto"/>
        </w:rPr>
      </w:pPr>
      <w:r w:rsidRPr="00A64489">
        <w:rPr>
          <w:rFonts w:asciiTheme="minorHAnsi" w:hAnsiTheme="minorHAnsi" w:cstheme="minorHAnsi"/>
          <w:b/>
          <w:bCs/>
          <w:color w:val="auto"/>
        </w:rPr>
        <w:t>ARTICLE 3 : CALENDRIER D</w:t>
      </w:r>
      <w:r w:rsidR="001967F4">
        <w:rPr>
          <w:rFonts w:asciiTheme="minorHAnsi" w:hAnsiTheme="minorHAnsi" w:cstheme="minorHAnsi"/>
          <w:b/>
          <w:bCs/>
          <w:color w:val="auto"/>
        </w:rPr>
        <w:t>E L’APPEL A PROJETS</w:t>
      </w:r>
    </w:p>
    <w:p w14:paraId="00B88685" w14:textId="77777777" w:rsidR="004E79EA" w:rsidRPr="00A64489" w:rsidRDefault="004E79EA" w:rsidP="0097113C">
      <w:pPr>
        <w:pStyle w:val="Default"/>
        <w:rPr>
          <w:rFonts w:asciiTheme="minorHAnsi" w:hAnsiTheme="minorHAnsi" w:cstheme="minorHAnsi"/>
          <w:color w:val="auto"/>
        </w:rPr>
      </w:pPr>
    </w:p>
    <w:p w14:paraId="420D3DE3" w14:textId="653B54C1" w:rsidR="002A0D7D" w:rsidRPr="00A64489" w:rsidRDefault="0099032B" w:rsidP="0097113C">
      <w:pPr>
        <w:pStyle w:val="Default"/>
        <w:rPr>
          <w:rFonts w:asciiTheme="minorHAnsi" w:hAnsiTheme="minorHAnsi" w:cstheme="minorHAnsi"/>
          <w:color w:val="auto"/>
        </w:rPr>
      </w:pPr>
      <w:r>
        <w:rPr>
          <w:rFonts w:asciiTheme="minorHAnsi" w:hAnsiTheme="minorHAnsi" w:cstheme="minorHAnsi"/>
          <w:color w:val="auto"/>
        </w:rPr>
        <w:t xml:space="preserve">Annonce de l’appels à </w:t>
      </w:r>
      <w:proofErr w:type="gramStart"/>
      <w:r>
        <w:rPr>
          <w:rFonts w:asciiTheme="minorHAnsi" w:hAnsiTheme="minorHAnsi" w:cstheme="minorHAnsi"/>
          <w:color w:val="auto"/>
        </w:rPr>
        <w:t>projets</w:t>
      </w:r>
      <w:r w:rsidR="0097113C" w:rsidRPr="00A64489">
        <w:rPr>
          <w:rFonts w:asciiTheme="minorHAnsi" w:hAnsiTheme="minorHAnsi" w:cstheme="minorHAnsi"/>
          <w:color w:val="auto"/>
        </w:rPr>
        <w:t>:</w:t>
      </w:r>
      <w:proofErr w:type="gramEnd"/>
      <w:r w:rsidR="0097113C" w:rsidRPr="00A64489">
        <w:rPr>
          <w:rFonts w:asciiTheme="minorHAnsi" w:hAnsiTheme="minorHAnsi" w:cstheme="minorHAnsi"/>
          <w:color w:val="auto"/>
        </w:rPr>
        <w:t xml:space="preserve"> </w:t>
      </w:r>
      <w:r w:rsidR="00E227C7">
        <w:rPr>
          <w:rFonts w:asciiTheme="minorHAnsi" w:hAnsiTheme="minorHAnsi" w:cstheme="minorHAnsi"/>
          <w:color w:val="auto"/>
        </w:rPr>
        <w:t>1</w:t>
      </w:r>
      <w:r w:rsidR="001E06C5">
        <w:rPr>
          <w:rFonts w:asciiTheme="minorHAnsi" w:hAnsiTheme="minorHAnsi" w:cstheme="minorHAnsi"/>
          <w:color w:val="auto"/>
        </w:rPr>
        <w:t>2</w:t>
      </w:r>
      <w:r w:rsidR="00B22D95">
        <w:rPr>
          <w:rFonts w:asciiTheme="minorHAnsi" w:hAnsiTheme="minorHAnsi" w:cstheme="minorHAnsi"/>
          <w:color w:val="auto"/>
        </w:rPr>
        <w:t xml:space="preserve"> février</w:t>
      </w:r>
      <w:r w:rsidR="00FE32EA" w:rsidRPr="00A64489">
        <w:rPr>
          <w:rFonts w:asciiTheme="minorHAnsi" w:hAnsiTheme="minorHAnsi" w:cstheme="minorHAnsi"/>
          <w:color w:val="auto"/>
        </w:rPr>
        <w:t xml:space="preserve"> 202</w:t>
      </w:r>
      <w:r w:rsidR="001E06C5">
        <w:rPr>
          <w:rFonts w:asciiTheme="minorHAnsi" w:hAnsiTheme="minorHAnsi" w:cstheme="minorHAnsi"/>
          <w:color w:val="auto"/>
        </w:rPr>
        <w:t>4</w:t>
      </w:r>
    </w:p>
    <w:p w14:paraId="110BFAD4" w14:textId="0885D91E" w:rsidR="002A0D7D" w:rsidRPr="00A64489" w:rsidRDefault="0097113C" w:rsidP="002A0D7D">
      <w:pPr>
        <w:pStyle w:val="Default"/>
        <w:rPr>
          <w:rFonts w:asciiTheme="minorHAnsi" w:hAnsiTheme="minorHAnsi" w:cstheme="minorHAnsi"/>
          <w:color w:val="auto"/>
        </w:rPr>
      </w:pPr>
      <w:r w:rsidRPr="00A64489">
        <w:rPr>
          <w:rFonts w:asciiTheme="minorHAnsi" w:hAnsiTheme="minorHAnsi" w:cstheme="minorHAnsi"/>
          <w:color w:val="auto"/>
        </w:rPr>
        <w:t xml:space="preserve">Ouverture des inscriptions : </w:t>
      </w:r>
      <w:r w:rsidR="007D17A2">
        <w:rPr>
          <w:rFonts w:asciiTheme="minorHAnsi" w:hAnsiTheme="minorHAnsi" w:cstheme="minorHAnsi"/>
          <w:color w:val="auto"/>
        </w:rPr>
        <w:t>15</w:t>
      </w:r>
      <w:r w:rsidR="00B22D95">
        <w:rPr>
          <w:rFonts w:asciiTheme="minorHAnsi" w:hAnsiTheme="minorHAnsi" w:cstheme="minorHAnsi"/>
          <w:color w:val="auto"/>
        </w:rPr>
        <w:t xml:space="preserve"> février</w:t>
      </w:r>
      <w:r w:rsidR="00FE32EA" w:rsidRPr="00A64489">
        <w:rPr>
          <w:rFonts w:asciiTheme="minorHAnsi" w:hAnsiTheme="minorHAnsi" w:cstheme="minorHAnsi"/>
          <w:color w:val="auto"/>
        </w:rPr>
        <w:t xml:space="preserve"> 2022</w:t>
      </w:r>
      <w:r w:rsidR="001E06C5">
        <w:rPr>
          <w:rFonts w:asciiTheme="minorHAnsi" w:hAnsiTheme="minorHAnsi" w:cstheme="minorHAnsi"/>
          <w:color w:val="auto"/>
        </w:rPr>
        <w:t>4</w:t>
      </w:r>
    </w:p>
    <w:p w14:paraId="13A25B94" w14:textId="39AEF8A6" w:rsidR="002A0D7D" w:rsidRPr="00A64489" w:rsidRDefault="0097113C" w:rsidP="002A0D7D">
      <w:pPr>
        <w:pStyle w:val="Default"/>
        <w:rPr>
          <w:rFonts w:asciiTheme="minorHAnsi" w:hAnsiTheme="minorHAnsi" w:cstheme="minorHAnsi"/>
          <w:color w:val="auto"/>
        </w:rPr>
      </w:pPr>
      <w:r w:rsidRPr="00A64489">
        <w:rPr>
          <w:rFonts w:asciiTheme="minorHAnsi" w:hAnsiTheme="minorHAnsi" w:cstheme="minorHAnsi"/>
          <w:color w:val="auto"/>
        </w:rPr>
        <w:t>Fermeture des inscriptions</w:t>
      </w:r>
      <w:r w:rsidR="00057B91">
        <w:rPr>
          <w:rFonts w:asciiTheme="minorHAnsi" w:hAnsiTheme="minorHAnsi" w:cstheme="minorHAnsi"/>
          <w:color w:val="auto"/>
        </w:rPr>
        <w:t xml:space="preserve"> : </w:t>
      </w:r>
      <w:r w:rsidR="001E06C5">
        <w:rPr>
          <w:rFonts w:asciiTheme="minorHAnsi" w:hAnsiTheme="minorHAnsi" w:cstheme="minorHAnsi"/>
          <w:color w:val="auto"/>
        </w:rPr>
        <w:t>15 mars</w:t>
      </w:r>
      <w:r w:rsidR="00FE32EA" w:rsidRPr="00A64489">
        <w:rPr>
          <w:rFonts w:asciiTheme="minorHAnsi" w:hAnsiTheme="minorHAnsi" w:cstheme="minorHAnsi"/>
          <w:color w:val="auto"/>
        </w:rPr>
        <w:t xml:space="preserve"> 202</w:t>
      </w:r>
      <w:r w:rsidR="001E06C5">
        <w:rPr>
          <w:rFonts w:asciiTheme="minorHAnsi" w:hAnsiTheme="minorHAnsi" w:cstheme="minorHAnsi"/>
          <w:color w:val="auto"/>
        </w:rPr>
        <w:t>4</w:t>
      </w:r>
    </w:p>
    <w:p w14:paraId="46991FEB" w14:textId="0A248321" w:rsidR="001E06C5" w:rsidRDefault="001E06C5" w:rsidP="0097113C">
      <w:pPr>
        <w:pStyle w:val="Default"/>
        <w:rPr>
          <w:rFonts w:asciiTheme="minorHAnsi" w:hAnsiTheme="minorHAnsi" w:cstheme="minorHAnsi"/>
          <w:color w:val="auto"/>
        </w:rPr>
      </w:pPr>
      <w:r w:rsidRPr="00A64489">
        <w:rPr>
          <w:rFonts w:asciiTheme="minorHAnsi" w:hAnsiTheme="minorHAnsi" w:cstheme="minorHAnsi"/>
          <w:color w:val="auto"/>
        </w:rPr>
        <w:t xml:space="preserve">Réunion du jury : </w:t>
      </w:r>
      <w:r>
        <w:rPr>
          <w:rFonts w:asciiTheme="minorHAnsi" w:hAnsiTheme="minorHAnsi" w:cstheme="minorHAnsi"/>
          <w:color w:val="auto"/>
        </w:rPr>
        <w:t>18 mars</w:t>
      </w:r>
      <w:r w:rsidRPr="00A64489">
        <w:rPr>
          <w:rFonts w:asciiTheme="minorHAnsi" w:hAnsiTheme="minorHAnsi" w:cstheme="minorHAnsi"/>
          <w:color w:val="auto"/>
        </w:rPr>
        <w:t xml:space="preserve"> 202</w:t>
      </w:r>
      <w:r>
        <w:rPr>
          <w:rFonts w:asciiTheme="minorHAnsi" w:hAnsiTheme="minorHAnsi" w:cstheme="minorHAnsi"/>
          <w:color w:val="auto"/>
        </w:rPr>
        <w:t>4</w:t>
      </w:r>
    </w:p>
    <w:p w14:paraId="569FF7F5" w14:textId="4E863798" w:rsidR="002A0D7D" w:rsidRPr="00A64489" w:rsidRDefault="0097113C" w:rsidP="0097113C">
      <w:pPr>
        <w:pStyle w:val="Default"/>
        <w:rPr>
          <w:rFonts w:asciiTheme="minorHAnsi" w:hAnsiTheme="minorHAnsi" w:cstheme="minorHAnsi"/>
          <w:color w:val="auto"/>
        </w:rPr>
      </w:pPr>
      <w:r w:rsidRPr="00A64489">
        <w:rPr>
          <w:rFonts w:asciiTheme="minorHAnsi" w:hAnsiTheme="minorHAnsi" w:cstheme="minorHAnsi"/>
          <w:color w:val="auto"/>
        </w:rPr>
        <w:t xml:space="preserve">Remise des productions : </w:t>
      </w:r>
      <w:r w:rsidR="00057B91">
        <w:rPr>
          <w:rFonts w:asciiTheme="minorHAnsi" w:hAnsiTheme="minorHAnsi" w:cstheme="minorHAnsi"/>
          <w:color w:val="auto"/>
        </w:rPr>
        <w:t>2-31</w:t>
      </w:r>
      <w:r w:rsidR="00FE32EA" w:rsidRPr="00A64489">
        <w:rPr>
          <w:rFonts w:asciiTheme="minorHAnsi" w:hAnsiTheme="minorHAnsi" w:cstheme="minorHAnsi"/>
          <w:color w:val="auto"/>
        </w:rPr>
        <w:t xml:space="preserve"> m</w:t>
      </w:r>
      <w:r w:rsidR="00057B91">
        <w:rPr>
          <w:rFonts w:asciiTheme="minorHAnsi" w:hAnsiTheme="minorHAnsi" w:cstheme="minorHAnsi"/>
          <w:color w:val="auto"/>
        </w:rPr>
        <w:t>ai</w:t>
      </w:r>
      <w:r w:rsidR="00FE32EA" w:rsidRPr="00A64489">
        <w:rPr>
          <w:rFonts w:asciiTheme="minorHAnsi" w:hAnsiTheme="minorHAnsi" w:cstheme="minorHAnsi"/>
          <w:color w:val="auto"/>
        </w:rPr>
        <w:t xml:space="preserve"> 202</w:t>
      </w:r>
      <w:r w:rsidR="001E06C5">
        <w:rPr>
          <w:rFonts w:asciiTheme="minorHAnsi" w:hAnsiTheme="minorHAnsi" w:cstheme="minorHAnsi"/>
          <w:color w:val="auto"/>
        </w:rPr>
        <w:t>4</w:t>
      </w:r>
    </w:p>
    <w:p w14:paraId="405C8E4B" w14:textId="3C3B1632" w:rsidR="0097113C" w:rsidRPr="00A64489" w:rsidRDefault="00BB6B03" w:rsidP="0097113C">
      <w:pPr>
        <w:pStyle w:val="Default"/>
        <w:rPr>
          <w:rFonts w:asciiTheme="minorHAnsi" w:hAnsiTheme="minorHAnsi" w:cstheme="minorHAnsi"/>
          <w:color w:val="auto"/>
        </w:rPr>
      </w:pPr>
      <w:r>
        <w:rPr>
          <w:rFonts w:asciiTheme="minorHAnsi" w:hAnsiTheme="minorHAnsi" w:cstheme="minorHAnsi"/>
          <w:color w:val="auto"/>
        </w:rPr>
        <w:t xml:space="preserve">Restitution </w:t>
      </w:r>
      <w:r w:rsidR="00947D72">
        <w:rPr>
          <w:rFonts w:asciiTheme="minorHAnsi" w:hAnsiTheme="minorHAnsi" w:cstheme="minorHAnsi"/>
          <w:color w:val="auto"/>
        </w:rPr>
        <w:t xml:space="preserve">/ exposition </w:t>
      </w:r>
      <w:r w:rsidR="00FE32EA" w:rsidRPr="00A64489">
        <w:rPr>
          <w:rFonts w:asciiTheme="minorHAnsi" w:hAnsiTheme="minorHAnsi" w:cstheme="minorHAnsi"/>
          <w:color w:val="auto"/>
        </w:rPr>
        <w:t xml:space="preserve">des </w:t>
      </w:r>
      <w:r w:rsidR="00B058EB">
        <w:rPr>
          <w:rFonts w:asciiTheme="minorHAnsi" w:hAnsiTheme="minorHAnsi" w:cstheme="minorHAnsi"/>
          <w:color w:val="auto"/>
        </w:rPr>
        <w:t>productions</w:t>
      </w:r>
      <w:r w:rsidR="0097113C" w:rsidRPr="00A64489">
        <w:rPr>
          <w:rFonts w:asciiTheme="minorHAnsi" w:hAnsiTheme="minorHAnsi" w:cstheme="minorHAnsi"/>
          <w:color w:val="auto"/>
        </w:rPr>
        <w:t xml:space="preserve"> :</w:t>
      </w:r>
      <w:r w:rsidR="00FE32EA" w:rsidRPr="00A64489">
        <w:rPr>
          <w:rFonts w:asciiTheme="minorHAnsi" w:hAnsiTheme="minorHAnsi" w:cstheme="minorHAnsi"/>
          <w:color w:val="auto"/>
        </w:rPr>
        <w:t xml:space="preserve"> </w:t>
      </w:r>
      <w:r w:rsidR="000F639C">
        <w:rPr>
          <w:rFonts w:asciiTheme="minorHAnsi" w:hAnsiTheme="minorHAnsi" w:cstheme="minorHAnsi"/>
          <w:color w:val="auto"/>
        </w:rPr>
        <w:t xml:space="preserve">du </w:t>
      </w:r>
      <w:r w:rsidR="00947D72">
        <w:rPr>
          <w:rFonts w:asciiTheme="minorHAnsi" w:hAnsiTheme="minorHAnsi" w:cstheme="minorHAnsi"/>
          <w:color w:val="auto"/>
        </w:rPr>
        <w:t>3</w:t>
      </w:r>
      <w:r w:rsidR="00FE32EA" w:rsidRPr="00A64489">
        <w:rPr>
          <w:rFonts w:asciiTheme="minorHAnsi" w:hAnsiTheme="minorHAnsi" w:cstheme="minorHAnsi"/>
          <w:color w:val="auto"/>
        </w:rPr>
        <w:t xml:space="preserve"> </w:t>
      </w:r>
      <w:r w:rsidR="000F639C">
        <w:rPr>
          <w:rFonts w:asciiTheme="minorHAnsi" w:hAnsiTheme="minorHAnsi" w:cstheme="minorHAnsi"/>
          <w:color w:val="auto"/>
        </w:rPr>
        <w:t>au</w:t>
      </w:r>
      <w:r w:rsidR="009020B9">
        <w:rPr>
          <w:rFonts w:asciiTheme="minorHAnsi" w:hAnsiTheme="minorHAnsi" w:cstheme="minorHAnsi"/>
          <w:color w:val="auto"/>
        </w:rPr>
        <w:t xml:space="preserve"> 30 </w:t>
      </w:r>
      <w:r w:rsidR="00FE32EA" w:rsidRPr="00A64489">
        <w:rPr>
          <w:rFonts w:asciiTheme="minorHAnsi" w:hAnsiTheme="minorHAnsi" w:cstheme="minorHAnsi"/>
          <w:color w:val="auto"/>
        </w:rPr>
        <w:t>juin 2022</w:t>
      </w:r>
    </w:p>
    <w:p w14:paraId="39CBA1B2" w14:textId="77777777" w:rsidR="00FD509A" w:rsidRDefault="00FD509A" w:rsidP="0097113C">
      <w:pPr>
        <w:pStyle w:val="Default"/>
        <w:rPr>
          <w:rFonts w:asciiTheme="minorHAnsi" w:hAnsiTheme="minorHAnsi" w:cstheme="minorHAnsi"/>
          <w:b/>
          <w:bCs/>
        </w:rPr>
      </w:pPr>
    </w:p>
    <w:p w14:paraId="216FC21D" w14:textId="77777777" w:rsidR="00EF3336" w:rsidRPr="00AF3259" w:rsidRDefault="00EF3336" w:rsidP="0097113C">
      <w:pPr>
        <w:pStyle w:val="Default"/>
        <w:rPr>
          <w:rFonts w:asciiTheme="minorHAnsi" w:hAnsiTheme="minorHAnsi" w:cstheme="minorHAnsi"/>
          <w:b/>
          <w:bCs/>
        </w:rPr>
      </w:pPr>
    </w:p>
    <w:p w14:paraId="54070A52" w14:textId="77777777" w:rsidR="00573D75" w:rsidRPr="00AF3259" w:rsidRDefault="0097113C" w:rsidP="0097113C">
      <w:pPr>
        <w:pStyle w:val="Default"/>
        <w:rPr>
          <w:rFonts w:asciiTheme="minorHAnsi" w:hAnsiTheme="minorHAnsi" w:cstheme="minorHAnsi"/>
          <w:b/>
          <w:bCs/>
        </w:rPr>
      </w:pPr>
      <w:r w:rsidRPr="00AF3259">
        <w:rPr>
          <w:rFonts w:asciiTheme="minorHAnsi" w:hAnsiTheme="minorHAnsi" w:cstheme="minorHAnsi"/>
          <w:b/>
          <w:bCs/>
        </w:rPr>
        <w:t>ARTICLE 4 : INSCRIPTION</w:t>
      </w:r>
    </w:p>
    <w:p w14:paraId="2D23D1C5" w14:textId="77777777" w:rsidR="00573D75" w:rsidRPr="00AF3259" w:rsidRDefault="00573D75" w:rsidP="0097113C">
      <w:pPr>
        <w:pStyle w:val="Default"/>
        <w:rPr>
          <w:rFonts w:asciiTheme="minorHAnsi" w:hAnsiTheme="minorHAnsi" w:cstheme="minorHAnsi"/>
          <w:b/>
          <w:bCs/>
        </w:rPr>
      </w:pPr>
    </w:p>
    <w:p w14:paraId="079C5F0F" w14:textId="323FF4B3" w:rsidR="00EF3336" w:rsidRPr="004C41BF" w:rsidRDefault="00EF3336" w:rsidP="00EF3336">
      <w:pPr>
        <w:pStyle w:val="Default"/>
        <w:jc w:val="both"/>
        <w:rPr>
          <w:rFonts w:asciiTheme="minorHAnsi" w:hAnsiTheme="minorHAnsi" w:cstheme="minorHAnsi"/>
          <w:bCs/>
          <w:color w:val="auto"/>
        </w:rPr>
      </w:pPr>
      <w:r w:rsidRPr="006C551E">
        <w:rPr>
          <w:rFonts w:asciiTheme="minorHAnsi" w:hAnsiTheme="minorHAnsi" w:cstheme="minorHAnsi"/>
          <w:bCs/>
          <w:color w:val="auto"/>
        </w:rPr>
        <w:t xml:space="preserve">L’inscription se fera par courrier électronique exclusivement à l’adresse </w:t>
      </w:r>
      <w:hyperlink r:id="rId8" w:history="1">
        <w:r w:rsidRPr="006C551E">
          <w:rPr>
            <w:rStyle w:val="Lienhypertexte"/>
            <w:rFonts w:asciiTheme="minorHAnsi" w:hAnsiTheme="minorHAnsi" w:cstheme="minorHAnsi"/>
            <w:color w:val="0070C0"/>
          </w:rPr>
          <w:t>projet.artistique@univ-tlse2.fr</w:t>
        </w:r>
      </w:hyperlink>
      <w:r w:rsidRPr="006C551E">
        <w:rPr>
          <w:rFonts w:asciiTheme="minorHAnsi" w:hAnsiTheme="minorHAnsi" w:cstheme="minorHAnsi"/>
          <w:bCs/>
          <w:color w:val="auto"/>
        </w:rPr>
        <w:t xml:space="preserve"> en précisant vos noms, prénoms, adresses électr</w:t>
      </w:r>
      <w:r>
        <w:rPr>
          <w:rFonts w:asciiTheme="minorHAnsi" w:hAnsiTheme="minorHAnsi" w:cstheme="minorHAnsi"/>
          <w:bCs/>
          <w:color w:val="auto"/>
        </w:rPr>
        <w:t>oniques et statuts (</w:t>
      </w:r>
      <w:proofErr w:type="spellStart"/>
      <w:r>
        <w:rPr>
          <w:rFonts w:asciiTheme="minorHAnsi" w:hAnsiTheme="minorHAnsi" w:cstheme="minorHAnsi"/>
          <w:bCs/>
          <w:color w:val="auto"/>
        </w:rPr>
        <w:t>étudiant.</w:t>
      </w:r>
      <w:proofErr w:type="gramStart"/>
      <w:r>
        <w:rPr>
          <w:rFonts w:asciiTheme="minorHAnsi" w:hAnsiTheme="minorHAnsi" w:cstheme="minorHAnsi"/>
          <w:bCs/>
          <w:color w:val="auto"/>
        </w:rPr>
        <w:t>e.s</w:t>
      </w:r>
      <w:proofErr w:type="spellEnd"/>
      <w:proofErr w:type="gramEnd"/>
      <w:r>
        <w:rPr>
          <w:rFonts w:asciiTheme="minorHAnsi" w:hAnsiTheme="minorHAnsi" w:cstheme="minorHAnsi"/>
          <w:bCs/>
          <w:color w:val="auto"/>
        </w:rPr>
        <w:t xml:space="preserve">, </w:t>
      </w:r>
      <w:r w:rsidRPr="006C551E">
        <w:rPr>
          <w:rFonts w:asciiTheme="minorHAnsi" w:hAnsiTheme="minorHAnsi" w:cstheme="minorHAnsi"/>
          <w:bCs/>
          <w:color w:val="auto"/>
        </w:rPr>
        <w:t>personnel UT2J</w:t>
      </w:r>
      <w:r>
        <w:rPr>
          <w:rFonts w:asciiTheme="minorHAnsi" w:hAnsiTheme="minorHAnsi" w:cstheme="minorHAnsi"/>
          <w:bCs/>
          <w:color w:val="auto"/>
        </w:rPr>
        <w:t>, artistes, associations…</w:t>
      </w:r>
      <w:r w:rsidRPr="006C551E">
        <w:rPr>
          <w:rFonts w:asciiTheme="minorHAnsi" w:hAnsiTheme="minorHAnsi" w:cstheme="minorHAnsi"/>
          <w:bCs/>
          <w:color w:val="auto"/>
        </w:rPr>
        <w:t>).</w:t>
      </w:r>
    </w:p>
    <w:p w14:paraId="2D74B7EB" w14:textId="77777777" w:rsidR="00426431" w:rsidRPr="00AF3259" w:rsidRDefault="00426431" w:rsidP="007B7E7C">
      <w:pPr>
        <w:pStyle w:val="Default"/>
        <w:jc w:val="both"/>
        <w:rPr>
          <w:rFonts w:asciiTheme="minorHAnsi" w:hAnsiTheme="minorHAnsi" w:cstheme="minorHAnsi"/>
          <w:b/>
          <w:bCs/>
        </w:rPr>
      </w:pPr>
    </w:p>
    <w:p w14:paraId="00AABDFF" w14:textId="2D302E22" w:rsidR="00555764" w:rsidRPr="00901E28" w:rsidRDefault="00426431" w:rsidP="0097113C">
      <w:pPr>
        <w:pStyle w:val="Default"/>
        <w:rPr>
          <w:rFonts w:asciiTheme="minorHAnsi" w:hAnsiTheme="minorHAnsi" w:cstheme="minorHAnsi"/>
        </w:rPr>
      </w:pPr>
      <w:r w:rsidRPr="00AF3259">
        <w:rPr>
          <w:rFonts w:asciiTheme="minorHAnsi" w:hAnsiTheme="minorHAnsi" w:cstheme="minorHAnsi"/>
          <w:b/>
          <w:bCs/>
        </w:rPr>
        <w:t xml:space="preserve">ARTICLE 5 : </w:t>
      </w:r>
      <w:r w:rsidR="00555764" w:rsidRPr="00AF3259">
        <w:rPr>
          <w:rFonts w:asciiTheme="minorHAnsi" w:hAnsiTheme="minorHAnsi" w:cstheme="minorHAnsi"/>
          <w:b/>
          <w:bCs/>
        </w:rPr>
        <w:t>P</w:t>
      </w:r>
      <w:r w:rsidR="0097113C" w:rsidRPr="00AF3259">
        <w:rPr>
          <w:rFonts w:asciiTheme="minorHAnsi" w:hAnsiTheme="minorHAnsi" w:cstheme="minorHAnsi"/>
          <w:b/>
          <w:bCs/>
        </w:rPr>
        <w:t xml:space="preserve">ARTICIPATION </w:t>
      </w:r>
    </w:p>
    <w:p w14:paraId="1E2E8316" w14:textId="77777777" w:rsidR="00EF3336" w:rsidRPr="00AF3259" w:rsidRDefault="00EF3336" w:rsidP="00EF3336">
      <w:pPr>
        <w:pStyle w:val="Default"/>
        <w:rPr>
          <w:rFonts w:asciiTheme="minorHAnsi" w:hAnsiTheme="minorHAnsi" w:cstheme="minorHAnsi"/>
          <w:b/>
          <w:bCs/>
        </w:rPr>
      </w:pPr>
    </w:p>
    <w:p w14:paraId="7967B7A8" w14:textId="749566A3" w:rsidR="00EF3336" w:rsidRPr="006C551E" w:rsidRDefault="00EF3336" w:rsidP="00EF3336">
      <w:pPr>
        <w:pStyle w:val="Paragraphedeliste"/>
        <w:numPr>
          <w:ilvl w:val="0"/>
          <w:numId w:val="4"/>
        </w:numPr>
        <w:spacing w:after="160" w:line="259" w:lineRule="auto"/>
        <w:rPr>
          <w:sz w:val="24"/>
        </w:rPr>
      </w:pPr>
      <w:r w:rsidRPr="006C551E">
        <w:rPr>
          <w:b/>
          <w:sz w:val="24"/>
        </w:rPr>
        <w:t>Thème</w:t>
      </w:r>
      <w:r>
        <w:rPr>
          <w:sz w:val="24"/>
        </w:rPr>
        <w:t xml:space="preserve"> : « Queer </w:t>
      </w:r>
      <w:proofErr w:type="spellStart"/>
      <w:r>
        <w:rPr>
          <w:sz w:val="24"/>
        </w:rPr>
        <w:t>rising</w:t>
      </w:r>
      <w:proofErr w:type="spellEnd"/>
      <w:r w:rsidR="00AD5088">
        <w:rPr>
          <w:sz w:val="24"/>
        </w:rPr>
        <w:t xml:space="preserve"> 2</w:t>
      </w:r>
      <w:r>
        <w:rPr>
          <w:sz w:val="24"/>
        </w:rPr>
        <w:t xml:space="preserve"> </w:t>
      </w:r>
      <w:r w:rsidRPr="006C551E">
        <w:rPr>
          <w:sz w:val="24"/>
        </w:rPr>
        <w:t>»</w:t>
      </w:r>
    </w:p>
    <w:p w14:paraId="4A5AF9FE" w14:textId="391722BB" w:rsidR="00EF3336" w:rsidRPr="00EF3336" w:rsidRDefault="00EF3336" w:rsidP="00EF3336">
      <w:pPr>
        <w:pStyle w:val="Paragraphedeliste"/>
        <w:numPr>
          <w:ilvl w:val="0"/>
          <w:numId w:val="4"/>
        </w:numPr>
        <w:spacing w:after="160" w:line="259" w:lineRule="auto"/>
        <w:rPr>
          <w:sz w:val="24"/>
        </w:rPr>
      </w:pPr>
      <w:r w:rsidRPr="006C551E">
        <w:rPr>
          <w:b/>
          <w:sz w:val="24"/>
        </w:rPr>
        <w:t>Thème</w:t>
      </w:r>
      <w:r>
        <w:rPr>
          <w:b/>
          <w:sz w:val="24"/>
        </w:rPr>
        <w:t>s</w:t>
      </w:r>
      <w:r w:rsidRPr="006C551E">
        <w:rPr>
          <w:b/>
          <w:sz w:val="24"/>
        </w:rPr>
        <w:t xml:space="preserve"> associé</w:t>
      </w:r>
      <w:r>
        <w:rPr>
          <w:b/>
          <w:sz w:val="24"/>
        </w:rPr>
        <w:t>s</w:t>
      </w:r>
      <w:r w:rsidRPr="006C551E">
        <w:rPr>
          <w:b/>
          <w:sz w:val="24"/>
        </w:rPr>
        <w:t> </w:t>
      </w:r>
      <w:r w:rsidRPr="006C551E">
        <w:rPr>
          <w:sz w:val="24"/>
        </w:rPr>
        <w:t xml:space="preserve">: </w:t>
      </w:r>
      <w:r w:rsidR="00C15686">
        <w:rPr>
          <w:sz w:val="24"/>
        </w:rPr>
        <w:t xml:space="preserve">les pratiques </w:t>
      </w:r>
      <w:r w:rsidR="00E1560A">
        <w:rPr>
          <w:sz w:val="24"/>
        </w:rPr>
        <w:t>du portrait et de l’autoportrait dans une perspective queer et féministe, en regard de</w:t>
      </w:r>
      <w:r w:rsidR="00C15686">
        <w:rPr>
          <w:sz w:val="24"/>
        </w:rPr>
        <w:t xml:space="preserve">s théories </w:t>
      </w:r>
      <w:r w:rsidR="00C01903">
        <w:rPr>
          <w:sz w:val="24"/>
        </w:rPr>
        <w:t xml:space="preserve">queer, </w:t>
      </w:r>
      <w:r w:rsidR="00E1560A">
        <w:rPr>
          <w:sz w:val="24"/>
        </w:rPr>
        <w:t xml:space="preserve">les œuvres qui interrogent </w:t>
      </w:r>
      <w:r>
        <w:rPr>
          <w:sz w:val="24"/>
        </w:rPr>
        <w:t>l’identité de genre, l’activisme comme formes d’</w:t>
      </w:r>
      <w:r w:rsidRPr="00EF3336">
        <w:rPr>
          <w:sz w:val="24"/>
        </w:rPr>
        <w:t>art</w:t>
      </w:r>
      <w:r w:rsidR="007815A9">
        <w:rPr>
          <w:sz w:val="24"/>
        </w:rPr>
        <w:t>, les droits des personnes LGBTQIA+</w:t>
      </w:r>
    </w:p>
    <w:p w14:paraId="11A186BC" w14:textId="6071E095" w:rsidR="00EF3336" w:rsidRPr="006C551E" w:rsidRDefault="00EF3336" w:rsidP="00EF3336">
      <w:pPr>
        <w:pStyle w:val="Paragraphedeliste"/>
        <w:numPr>
          <w:ilvl w:val="0"/>
          <w:numId w:val="4"/>
        </w:numPr>
        <w:spacing w:after="160" w:line="259" w:lineRule="auto"/>
        <w:rPr>
          <w:sz w:val="24"/>
        </w:rPr>
      </w:pPr>
      <w:r w:rsidRPr="006C551E">
        <w:rPr>
          <w:b/>
          <w:sz w:val="24"/>
        </w:rPr>
        <w:t xml:space="preserve">Techniques libres en 2 </w:t>
      </w:r>
      <w:r>
        <w:rPr>
          <w:b/>
          <w:sz w:val="24"/>
        </w:rPr>
        <w:t xml:space="preserve">ou 3 </w:t>
      </w:r>
      <w:r w:rsidRPr="006C551E">
        <w:rPr>
          <w:b/>
          <w:sz w:val="24"/>
        </w:rPr>
        <w:t>dimensions</w:t>
      </w:r>
      <w:r w:rsidRPr="006C551E">
        <w:rPr>
          <w:sz w:val="24"/>
        </w:rPr>
        <w:t xml:space="preserve"> : photographie, dessin, peinture, </w:t>
      </w:r>
      <w:r>
        <w:rPr>
          <w:sz w:val="24"/>
        </w:rPr>
        <w:t xml:space="preserve">sculpture, vidéo, performance, </w:t>
      </w:r>
      <w:r w:rsidR="00715061">
        <w:rPr>
          <w:sz w:val="24"/>
        </w:rPr>
        <w:t xml:space="preserve">forme théâtrale, </w:t>
      </w:r>
      <w:r w:rsidR="0091133E">
        <w:rPr>
          <w:sz w:val="24"/>
        </w:rPr>
        <w:t xml:space="preserve">spectacle, </w:t>
      </w:r>
      <w:r>
        <w:rPr>
          <w:sz w:val="24"/>
        </w:rPr>
        <w:t>atelier, médiation, conférence</w:t>
      </w:r>
      <w:r w:rsidRPr="006C551E">
        <w:rPr>
          <w:sz w:val="24"/>
        </w:rPr>
        <w:t>…</w:t>
      </w:r>
    </w:p>
    <w:p w14:paraId="067D150C" w14:textId="5F380C8F" w:rsidR="00D3539D" w:rsidRPr="00D3539D" w:rsidRDefault="00EF3336" w:rsidP="00D3539D">
      <w:pPr>
        <w:pStyle w:val="Paragraphedeliste"/>
        <w:numPr>
          <w:ilvl w:val="0"/>
          <w:numId w:val="4"/>
        </w:numPr>
        <w:spacing w:after="160" w:line="259" w:lineRule="auto"/>
        <w:rPr>
          <w:sz w:val="24"/>
        </w:rPr>
      </w:pPr>
      <w:r w:rsidRPr="006C551E">
        <w:rPr>
          <w:b/>
          <w:sz w:val="24"/>
        </w:rPr>
        <w:t>Format </w:t>
      </w:r>
      <w:r w:rsidRPr="006C551E">
        <w:rPr>
          <w:sz w:val="24"/>
        </w:rPr>
        <w:t xml:space="preserve">: </w:t>
      </w:r>
      <w:r w:rsidR="00AB29D6">
        <w:rPr>
          <w:sz w:val="24"/>
        </w:rPr>
        <w:t xml:space="preserve">quand il s’agit d’œuvre plastique matérielle, </w:t>
      </w:r>
      <w:r w:rsidR="00D3539D">
        <w:rPr>
          <w:sz w:val="24"/>
        </w:rPr>
        <w:t>la dimension collective du projet</w:t>
      </w:r>
      <w:r w:rsidR="0091133E">
        <w:rPr>
          <w:sz w:val="24"/>
        </w:rPr>
        <w:t xml:space="preserve"> « Queer Rising</w:t>
      </w:r>
      <w:r w:rsidR="00F91AAC">
        <w:rPr>
          <w:sz w:val="24"/>
        </w:rPr>
        <w:t xml:space="preserve"> 2</w:t>
      </w:r>
      <w:r w:rsidR="0091133E">
        <w:rPr>
          <w:sz w:val="24"/>
        </w:rPr>
        <w:t> »</w:t>
      </w:r>
      <w:r w:rsidR="00D3539D">
        <w:rPr>
          <w:sz w:val="24"/>
        </w:rPr>
        <w:t xml:space="preserve"> impose des limites de format à définir en fonction de la stru</w:t>
      </w:r>
      <w:r w:rsidR="00C04E8A">
        <w:rPr>
          <w:sz w:val="24"/>
        </w:rPr>
        <w:t>cturation globale de l’exposition</w:t>
      </w:r>
    </w:p>
    <w:p w14:paraId="1D0B8906" w14:textId="7E5A9B3C" w:rsidR="00EF3336" w:rsidRPr="006C551E" w:rsidRDefault="00EF3336" w:rsidP="00EF3336">
      <w:pPr>
        <w:pStyle w:val="Paragraphedeliste"/>
        <w:numPr>
          <w:ilvl w:val="0"/>
          <w:numId w:val="4"/>
        </w:numPr>
        <w:spacing w:after="160" w:line="259" w:lineRule="auto"/>
        <w:rPr>
          <w:sz w:val="24"/>
        </w:rPr>
      </w:pPr>
      <w:r w:rsidRPr="006C551E">
        <w:rPr>
          <w:b/>
          <w:sz w:val="24"/>
        </w:rPr>
        <w:t>Date limite</w:t>
      </w:r>
      <w:r w:rsidRPr="006C551E">
        <w:rPr>
          <w:sz w:val="24"/>
        </w:rPr>
        <w:t> </w:t>
      </w:r>
      <w:r w:rsidRPr="006C551E">
        <w:rPr>
          <w:b/>
          <w:sz w:val="24"/>
        </w:rPr>
        <w:t>de dépôt </w:t>
      </w:r>
      <w:r w:rsidR="008A4903">
        <w:rPr>
          <w:b/>
          <w:sz w:val="24"/>
        </w:rPr>
        <w:t xml:space="preserve">des </w:t>
      </w:r>
      <w:r w:rsidR="00947D72">
        <w:rPr>
          <w:b/>
          <w:sz w:val="24"/>
        </w:rPr>
        <w:t>avant-</w:t>
      </w:r>
      <w:r w:rsidR="008A4903">
        <w:rPr>
          <w:b/>
          <w:sz w:val="24"/>
        </w:rPr>
        <w:t xml:space="preserve">projets en version électronique </w:t>
      </w:r>
      <w:r w:rsidRPr="006C551E">
        <w:rPr>
          <w:b/>
          <w:sz w:val="24"/>
        </w:rPr>
        <w:t>:</w:t>
      </w:r>
      <w:r w:rsidRPr="006C551E">
        <w:rPr>
          <w:sz w:val="24"/>
        </w:rPr>
        <w:t xml:space="preserve"> le</w:t>
      </w:r>
      <w:r w:rsidR="00061D80">
        <w:rPr>
          <w:sz w:val="24"/>
        </w:rPr>
        <w:t xml:space="preserve"> 15 </w:t>
      </w:r>
      <w:r w:rsidR="00D3539D">
        <w:rPr>
          <w:sz w:val="24"/>
        </w:rPr>
        <w:t>mars</w:t>
      </w:r>
      <w:r w:rsidRPr="006C551E">
        <w:rPr>
          <w:sz w:val="24"/>
        </w:rPr>
        <w:t xml:space="preserve"> 202</w:t>
      </w:r>
      <w:r w:rsidR="00061D80">
        <w:rPr>
          <w:sz w:val="24"/>
        </w:rPr>
        <w:t>4</w:t>
      </w:r>
      <w:r w:rsidRPr="006C551E">
        <w:rPr>
          <w:sz w:val="24"/>
        </w:rPr>
        <w:t xml:space="preserve"> </w:t>
      </w:r>
    </w:p>
    <w:p w14:paraId="1F0F31CD" w14:textId="77777777" w:rsidR="00555764" w:rsidRPr="00AF3259" w:rsidRDefault="00555764" w:rsidP="0097113C">
      <w:pPr>
        <w:pStyle w:val="Default"/>
        <w:rPr>
          <w:rFonts w:asciiTheme="minorHAnsi" w:hAnsiTheme="minorHAnsi" w:cstheme="minorHAnsi"/>
          <w:b/>
          <w:bCs/>
        </w:rPr>
      </w:pPr>
    </w:p>
    <w:p w14:paraId="24F646B3" w14:textId="77777777" w:rsidR="00555764" w:rsidRPr="00AF3259" w:rsidRDefault="00555764" w:rsidP="00555764">
      <w:pPr>
        <w:pStyle w:val="Default"/>
        <w:rPr>
          <w:rFonts w:asciiTheme="minorHAnsi" w:hAnsiTheme="minorHAnsi" w:cstheme="minorHAnsi"/>
          <w:b/>
          <w:bCs/>
        </w:rPr>
      </w:pPr>
      <w:r w:rsidRPr="00AF3259">
        <w:rPr>
          <w:rFonts w:asciiTheme="minorHAnsi" w:hAnsiTheme="minorHAnsi" w:cstheme="minorHAnsi"/>
          <w:b/>
          <w:bCs/>
        </w:rPr>
        <w:t xml:space="preserve">ARTICLE 6 : </w:t>
      </w:r>
      <w:r w:rsidR="00874AC7" w:rsidRPr="00AF3259">
        <w:rPr>
          <w:rFonts w:asciiTheme="minorHAnsi" w:hAnsiTheme="minorHAnsi" w:cstheme="minorHAnsi"/>
          <w:b/>
          <w:bCs/>
        </w:rPr>
        <w:t>JURY</w:t>
      </w:r>
    </w:p>
    <w:p w14:paraId="17030C39" w14:textId="77777777" w:rsidR="004E79EA" w:rsidRPr="00B22E0F" w:rsidRDefault="004E79EA" w:rsidP="007B7E7C">
      <w:pPr>
        <w:autoSpaceDE w:val="0"/>
        <w:autoSpaceDN w:val="0"/>
        <w:adjustRightInd w:val="0"/>
        <w:spacing w:after="0" w:line="240" w:lineRule="auto"/>
        <w:jc w:val="both"/>
        <w:rPr>
          <w:rFonts w:eastAsiaTheme="minorHAnsi" w:cstheme="minorHAnsi"/>
          <w:sz w:val="24"/>
          <w:szCs w:val="24"/>
          <w:lang w:eastAsia="en-US"/>
        </w:rPr>
      </w:pPr>
    </w:p>
    <w:p w14:paraId="36181D87" w14:textId="167794F3" w:rsidR="00E1551C" w:rsidRDefault="00555764" w:rsidP="007B7E7C">
      <w:pPr>
        <w:autoSpaceDE w:val="0"/>
        <w:autoSpaceDN w:val="0"/>
        <w:adjustRightInd w:val="0"/>
        <w:spacing w:after="0" w:line="240" w:lineRule="auto"/>
        <w:jc w:val="both"/>
        <w:rPr>
          <w:rFonts w:eastAsiaTheme="minorHAnsi" w:cstheme="minorHAnsi"/>
          <w:sz w:val="24"/>
          <w:szCs w:val="24"/>
          <w:lang w:eastAsia="en-US"/>
        </w:rPr>
      </w:pPr>
      <w:r w:rsidRPr="00B22E0F">
        <w:rPr>
          <w:rFonts w:eastAsiaTheme="minorHAnsi" w:cstheme="minorHAnsi"/>
          <w:sz w:val="24"/>
          <w:szCs w:val="24"/>
          <w:lang w:eastAsia="en-US"/>
        </w:rPr>
        <w:t xml:space="preserve">Le </w:t>
      </w:r>
      <w:r w:rsidR="006810AF" w:rsidRPr="00B22E0F">
        <w:rPr>
          <w:rFonts w:eastAsiaTheme="minorHAnsi" w:cstheme="minorHAnsi"/>
          <w:sz w:val="24"/>
          <w:szCs w:val="24"/>
          <w:lang w:eastAsia="en-US"/>
        </w:rPr>
        <w:t>J</w:t>
      </w:r>
      <w:r w:rsidRPr="00B22E0F">
        <w:rPr>
          <w:rFonts w:eastAsiaTheme="minorHAnsi" w:cstheme="minorHAnsi"/>
          <w:sz w:val="24"/>
          <w:szCs w:val="24"/>
          <w:lang w:eastAsia="en-US"/>
        </w:rPr>
        <w:t>ury sera composé d</w:t>
      </w:r>
      <w:r w:rsidR="00C437B1">
        <w:rPr>
          <w:rFonts w:eastAsiaTheme="minorHAnsi" w:cstheme="minorHAnsi"/>
          <w:sz w:val="24"/>
          <w:szCs w:val="24"/>
          <w:lang w:eastAsia="en-US"/>
        </w:rPr>
        <w:t>e 5</w:t>
      </w:r>
      <w:r w:rsidR="00F5736F">
        <w:rPr>
          <w:rFonts w:eastAsiaTheme="minorHAnsi" w:cstheme="minorHAnsi"/>
          <w:sz w:val="24"/>
          <w:szCs w:val="24"/>
          <w:lang w:eastAsia="en-US"/>
        </w:rPr>
        <w:t xml:space="preserve"> </w:t>
      </w:r>
      <w:r w:rsidR="00B22E0F" w:rsidRPr="00B22E0F">
        <w:rPr>
          <w:rFonts w:eastAsiaTheme="minorHAnsi" w:cstheme="minorHAnsi"/>
          <w:sz w:val="24"/>
          <w:szCs w:val="24"/>
          <w:lang w:eastAsia="en-US"/>
        </w:rPr>
        <w:t>membres</w:t>
      </w:r>
      <w:r w:rsidR="00E1551C">
        <w:rPr>
          <w:rFonts w:eastAsiaTheme="minorHAnsi" w:cstheme="minorHAnsi"/>
          <w:sz w:val="24"/>
          <w:szCs w:val="24"/>
          <w:lang w:eastAsia="en-US"/>
        </w:rPr>
        <w:t xml:space="preserve"> : </w:t>
      </w:r>
    </w:p>
    <w:p w14:paraId="45695C78" w14:textId="77777777" w:rsidR="00E1551C" w:rsidRDefault="00E1551C" w:rsidP="007B7E7C">
      <w:pPr>
        <w:autoSpaceDE w:val="0"/>
        <w:autoSpaceDN w:val="0"/>
        <w:adjustRightInd w:val="0"/>
        <w:spacing w:after="0" w:line="240" w:lineRule="auto"/>
        <w:jc w:val="both"/>
        <w:rPr>
          <w:rFonts w:eastAsiaTheme="minorHAnsi" w:cstheme="minorHAnsi"/>
          <w:sz w:val="24"/>
          <w:szCs w:val="24"/>
          <w:lang w:eastAsia="en-US"/>
        </w:rPr>
      </w:pPr>
    </w:p>
    <w:p w14:paraId="3C98F521" w14:textId="698D09A7" w:rsidR="00E1551C" w:rsidRDefault="002A03FF" w:rsidP="00E1551C">
      <w:pPr>
        <w:pStyle w:val="Paragraphedeliste"/>
        <w:numPr>
          <w:ilvl w:val="0"/>
          <w:numId w:val="6"/>
        </w:numPr>
        <w:autoSpaceDE w:val="0"/>
        <w:autoSpaceDN w:val="0"/>
        <w:adjustRightInd w:val="0"/>
        <w:spacing w:after="0" w:line="240" w:lineRule="auto"/>
        <w:jc w:val="both"/>
        <w:rPr>
          <w:rFonts w:eastAsiaTheme="minorHAnsi" w:cstheme="minorHAnsi"/>
          <w:sz w:val="24"/>
          <w:szCs w:val="24"/>
          <w:lang w:eastAsia="en-US"/>
        </w:rPr>
      </w:pPr>
      <w:r>
        <w:rPr>
          <w:rFonts w:eastAsiaTheme="minorHAnsi" w:cstheme="minorHAnsi"/>
          <w:sz w:val="24"/>
          <w:szCs w:val="24"/>
          <w:lang w:eastAsia="en-US"/>
        </w:rPr>
        <w:t>Emeline Jouve</w:t>
      </w:r>
      <w:r w:rsidR="00E1551C">
        <w:rPr>
          <w:rFonts w:eastAsiaTheme="minorHAnsi" w:cstheme="minorHAnsi"/>
          <w:sz w:val="24"/>
          <w:szCs w:val="24"/>
          <w:lang w:eastAsia="en-US"/>
        </w:rPr>
        <w:t>, vice-présidente Culture</w:t>
      </w:r>
      <w:r w:rsidR="00E91F08">
        <w:rPr>
          <w:rFonts w:eastAsiaTheme="minorHAnsi" w:cstheme="minorHAnsi"/>
          <w:sz w:val="24"/>
          <w:szCs w:val="24"/>
          <w:lang w:eastAsia="en-US"/>
        </w:rPr>
        <w:t>,</w:t>
      </w:r>
      <w:r w:rsidR="00E1551C">
        <w:rPr>
          <w:rFonts w:eastAsiaTheme="minorHAnsi" w:cstheme="minorHAnsi"/>
          <w:sz w:val="24"/>
          <w:szCs w:val="24"/>
          <w:lang w:eastAsia="en-US"/>
        </w:rPr>
        <w:t xml:space="preserve"> UT2J</w:t>
      </w:r>
    </w:p>
    <w:p w14:paraId="4D5FA4B2" w14:textId="08E63C19" w:rsidR="00083D08" w:rsidRDefault="00083D08" w:rsidP="00E1551C">
      <w:pPr>
        <w:pStyle w:val="Paragraphedeliste"/>
        <w:numPr>
          <w:ilvl w:val="0"/>
          <w:numId w:val="6"/>
        </w:numPr>
        <w:autoSpaceDE w:val="0"/>
        <w:autoSpaceDN w:val="0"/>
        <w:adjustRightInd w:val="0"/>
        <w:spacing w:after="0" w:line="240" w:lineRule="auto"/>
        <w:jc w:val="both"/>
        <w:rPr>
          <w:rFonts w:eastAsiaTheme="minorHAnsi" w:cstheme="minorHAnsi"/>
          <w:sz w:val="24"/>
          <w:szCs w:val="24"/>
          <w:lang w:eastAsia="en-US"/>
        </w:rPr>
      </w:pPr>
      <w:r>
        <w:rPr>
          <w:rFonts w:eastAsiaTheme="minorHAnsi" w:cstheme="minorHAnsi"/>
          <w:sz w:val="24"/>
          <w:szCs w:val="24"/>
          <w:lang w:eastAsia="en-US"/>
        </w:rPr>
        <w:t>Emma Viguier, maîtresse de conférence en arts plastiques, UT2J</w:t>
      </w:r>
    </w:p>
    <w:p w14:paraId="782C4E78" w14:textId="37AD4C2D" w:rsidR="00026257" w:rsidRDefault="00E91F08" w:rsidP="00026257">
      <w:pPr>
        <w:pStyle w:val="Paragraphedeliste"/>
        <w:numPr>
          <w:ilvl w:val="0"/>
          <w:numId w:val="6"/>
        </w:numPr>
        <w:autoSpaceDE w:val="0"/>
        <w:autoSpaceDN w:val="0"/>
        <w:adjustRightInd w:val="0"/>
        <w:spacing w:after="0" w:line="240" w:lineRule="auto"/>
        <w:jc w:val="both"/>
        <w:rPr>
          <w:rFonts w:eastAsiaTheme="minorHAnsi" w:cstheme="minorHAnsi"/>
          <w:sz w:val="24"/>
          <w:szCs w:val="24"/>
          <w:lang w:eastAsia="en-US"/>
        </w:rPr>
      </w:pPr>
      <w:r>
        <w:rPr>
          <w:rFonts w:eastAsiaTheme="minorHAnsi" w:cstheme="minorHAnsi"/>
          <w:sz w:val="24"/>
          <w:szCs w:val="24"/>
          <w:lang w:eastAsia="en-US"/>
        </w:rPr>
        <w:t xml:space="preserve">François Le Goff, directeur, </w:t>
      </w:r>
      <w:r w:rsidR="00026257" w:rsidRPr="00E1551C">
        <w:rPr>
          <w:rFonts w:eastAsiaTheme="minorHAnsi" w:cstheme="minorHAnsi"/>
          <w:sz w:val="24"/>
          <w:szCs w:val="24"/>
          <w:lang w:eastAsia="en-US"/>
        </w:rPr>
        <w:t>CIAM UT2J</w:t>
      </w:r>
    </w:p>
    <w:p w14:paraId="3D894F5F" w14:textId="57B6BDBC" w:rsidR="00780591" w:rsidRPr="00E1551C" w:rsidRDefault="00780591" w:rsidP="00026257">
      <w:pPr>
        <w:pStyle w:val="Paragraphedeliste"/>
        <w:numPr>
          <w:ilvl w:val="0"/>
          <w:numId w:val="6"/>
        </w:numPr>
        <w:autoSpaceDE w:val="0"/>
        <w:autoSpaceDN w:val="0"/>
        <w:adjustRightInd w:val="0"/>
        <w:spacing w:after="0" w:line="240" w:lineRule="auto"/>
        <w:jc w:val="both"/>
        <w:rPr>
          <w:rFonts w:eastAsiaTheme="minorHAnsi" w:cstheme="minorHAnsi"/>
          <w:sz w:val="24"/>
          <w:szCs w:val="24"/>
          <w:lang w:eastAsia="en-US"/>
        </w:rPr>
      </w:pPr>
      <w:r>
        <w:rPr>
          <w:rFonts w:eastAsiaTheme="minorHAnsi" w:cstheme="minorHAnsi"/>
          <w:sz w:val="24"/>
          <w:szCs w:val="24"/>
          <w:lang w:eastAsia="en-US"/>
        </w:rPr>
        <w:t xml:space="preserve">Julien </w:t>
      </w:r>
      <w:proofErr w:type="spellStart"/>
      <w:r>
        <w:rPr>
          <w:rFonts w:eastAsiaTheme="minorHAnsi" w:cstheme="minorHAnsi"/>
          <w:sz w:val="24"/>
          <w:szCs w:val="24"/>
          <w:lang w:eastAsia="en-US"/>
        </w:rPr>
        <w:t>Macias</w:t>
      </w:r>
      <w:proofErr w:type="spellEnd"/>
      <w:r>
        <w:rPr>
          <w:rFonts w:eastAsiaTheme="minorHAnsi" w:cstheme="minorHAnsi"/>
          <w:sz w:val="24"/>
          <w:szCs w:val="24"/>
          <w:lang w:eastAsia="en-US"/>
        </w:rPr>
        <w:t>, administrateur culturel, CIAM UT2J</w:t>
      </w:r>
    </w:p>
    <w:p w14:paraId="1A7DB81E" w14:textId="10C9949B" w:rsidR="00083D08" w:rsidRPr="00E1551C" w:rsidRDefault="00083D08" w:rsidP="00E1551C">
      <w:pPr>
        <w:pStyle w:val="Paragraphedeliste"/>
        <w:numPr>
          <w:ilvl w:val="0"/>
          <w:numId w:val="6"/>
        </w:numPr>
        <w:autoSpaceDE w:val="0"/>
        <w:autoSpaceDN w:val="0"/>
        <w:adjustRightInd w:val="0"/>
        <w:spacing w:after="0" w:line="240" w:lineRule="auto"/>
        <w:jc w:val="both"/>
        <w:rPr>
          <w:rFonts w:eastAsiaTheme="minorHAnsi" w:cstheme="minorHAnsi"/>
          <w:sz w:val="24"/>
          <w:szCs w:val="24"/>
          <w:lang w:eastAsia="en-US"/>
        </w:rPr>
      </w:pPr>
      <w:r w:rsidRPr="00B22E0F">
        <w:rPr>
          <w:rFonts w:eastAsiaTheme="minorHAnsi" w:cstheme="minorHAnsi"/>
          <w:sz w:val="24"/>
          <w:szCs w:val="24"/>
          <w:lang w:eastAsia="en-US"/>
        </w:rPr>
        <w:t>Jérôme Carri</w:t>
      </w:r>
      <w:r w:rsidR="005C1E0C">
        <w:rPr>
          <w:rFonts w:eastAsiaTheme="minorHAnsi" w:cstheme="minorHAnsi"/>
          <w:sz w:val="24"/>
          <w:szCs w:val="24"/>
          <w:lang w:eastAsia="en-US"/>
        </w:rPr>
        <w:t>é, chargé de projets cult</w:t>
      </w:r>
      <w:r w:rsidR="00E91F08">
        <w:rPr>
          <w:rFonts w:eastAsiaTheme="minorHAnsi" w:cstheme="minorHAnsi"/>
          <w:sz w:val="24"/>
          <w:szCs w:val="24"/>
          <w:lang w:eastAsia="en-US"/>
        </w:rPr>
        <w:t xml:space="preserve">urels, </w:t>
      </w:r>
      <w:r w:rsidRPr="00B22E0F">
        <w:rPr>
          <w:rFonts w:eastAsiaTheme="minorHAnsi" w:cstheme="minorHAnsi"/>
          <w:sz w:val="24"/>
          <w:szCs w:val="24"/>
          <w:lang w:eastAsia="en-US"/>
        </w:rPr>
        <w:t xml:space="preserve">CIAM UT2J. </w:t>
      </w:r>
      <w:r w:rsidRPr="00AF3259">
        <w:rPr>
          <w:rFonts w:eastAsiaTheme="minorHAnsi" w:cstheme="minorHAnsi"/>
          <w:color w:val="0070C0"/>
          <w:sz w:val="24"/>
          <w:szCs w:val="24"/>
          <w:lang w:eastAsia="en-US"/>
        </w:rPr>
        <w:t xml:space="preserve"> </w:t>
      </w:r>
    </w:p>
    <w:p w14:paraId="2D33F05D" w14:textId="77777777" w:rsidR="00E1551C" w:rsidRDefault="00E1551C" w:rsidP="007B7E7C">
      <w:pPr>
        <w:autoSpaceDE w:val="0"/>
        <w:autoSpaceDN w:val="0"/>
        <w:adjustRightInd w:val="0"/>
        <w:spacing w:after="0" w:line="240" w:lineRule="auto"/>
        <w:jc w:val="both"/>
        <w:rPr>
          <w:rFonts w:eastAsiaTheme="minorHAnsi" w:cstheme="minorHAnsi"/>
          <w:sz w:val="24"/>
          <w:szCs w:val="24"/>
          <w:lang w:eastAsia="en-US"/>
        </w:rPr>
      </w:pPr>
    </w:p>
    <w:p w14:paraId="6AF8919A" w14:textId="09C6E140" w:rsidR="00555764" w:rsidRPr="00AF3259" w:rsidRDefault="007B7E7C" w:rsidP="007B7E7C">
      <w:pPr>
        <w:autoSpaceDE w:val="0"/>
        <w:autoSpaceDN w:val="0"/>
        <w:adjustRightInd w:val="0"/>
        <w:spacing w:after="0" w:line="240" w:lineRule="auto"/>
        <w:jc w:val="both"/>
        <w:rPr>
          <w:rFonts w:eastAsiaTheme="minorHAnsi" w:cstheme="minorHAnsi"/>
          <w:color w:val="0070C0"/>
          <w:sz w:val="24"/>
          <w:szCs w:val="24"/>
          <w:lang w:eastAsia="en-US"/>
        </w:rPr>
      </w:pPr>
      <w:r w:rsidRPr="00B22E0F">
        <w:rPr>
          <w:rFonts w:eastAsiaTheme="minorHAnsi" w:cstheme="minorHAnsi"/>
          <w:sz w:val="24"/>
          <w:szCs w:val="24"/>
          <w:lang w:eastAsia="en-US"/>
        </w:rPr>
        <w:t xml:space="preserve">Il </w:t>
      </w:r>
      <w:r w:rsidR="00555764" w:rsidRPr="00B22E0F">
        <w:rPr>
          <w:rFonts w:eastAsiaTheme="minorHAnsi" w:cstheme="minorHAnsi"/>
          <w:sz w:val="24"/>
          <w:szCs w:val="24"/>
          <w:lang w:eastAsia="en-US"/>
        </w:rPr>
        <w:t>sera présidé par</w:t>
      </w:r>
      <w:r w:rsidR="00B22E0F" w:rsidRPr="00B22E0F">
        <w:rPr>
          <w:rFonts w:eastAsiaTheme="minorHAnsi" w:cstheme="minorHAnsi"/>
          <w:sz w:val="24"/>
          <w:szCs w:val="24"/>
          <w:lang w:eastAsia="en-US"/>
        </w:rPr>
        <w:t xml:space="preserve"> Jérôme Carrié</w:t>
      </w:r>
      <w:r w:rsidR="00357F14">
        <w:rPr>
          <w:rFonts w:eastAsiaTheme="minorHAnsi" w:cstheme="minorHAnsi"/>
          <w:sz w:val="24"/>
          <w:szCs w:val="24"/>
          <w:lang w:eastAsia="en-US"/>
        </w:rPr>
        <w:t>, chargé de projets culturels,</w:t>
      </w:r>
      <w:r w:rsidR="00B22E0F" w:rsidRPr="00B22E0F">
        <w:rPr>
          <w:rFonts w:eastAsiaTheme="minorHAnsi" w:cstheme="minorHAnsi"/>
          <w:sz w:val="24"/>
          <w:szCs w:val="24"/>
          <w:lang w:eastAsia="en-US"/>
        </w:rPr>
        <w:t xml:space="preserve"> CIAM UT2J. </w:t>
      </w:r>
      <w:r w:rsidR="00555764" w:rsidRPr="00AF3259">
        <w:rPr>
          <w:rFonts w:eastAsiaTheme="minorHAnsi" w:cstheme="minorHAnsi"/>
          <w:color w:val="0070C0"/>
          <w:sz w:val="24"/>
          <w:szCs w:val="24"/>
          <w:lang w:eastAsia="en-US"/>
        </w:rPr>
        <w:t xml:space="preserve"> </w:t>
      </w:r>
    </w:p>
    <w:p w14:paraId="5CF6AD8D" w14:textId="77777777" w:rsidR="00A720D6" w:rsidRPr="00246E76" w:rsidRDefault="00A720D6" w:rsidP="007B7E7C">
      <w:pPr>
        <w:autoSpaceDE w:val="0"/>
        <w:autoSpaceDN w:val="0"/>
        <w:adjustRightInd w:val="0"/>
        <w:spacing w:after="0" w:line="240" w:lineRule="auto"/>
        <w:jc w:val="both"/>
        <w:rPr>
          <w:rFonts w:eastAsiaTheme="minorHAnsi" w:cstheme="minorHAnsi"/>
          <w:sz w:val="24"/>
          <w:szCs w:val="24"/>
          <w:lang w:eastAsia="en-US"/>
        </w:rPr>
      </w:pPr>
    </w:p>
    <w:p w14:paraId="7E6CF254" w14:textId="1D6E7879" w:rsidR="00874AC7" w:rsidRPr="00246E76" w:rsidRDefault="00555764" w:rsidP="007B7E7C">
      <w:pPr>
        <w:autoSpaceDE w:val="0"/>
        <w:autoSpaceDN w:val="0"/>
        <w:adjustRightInd w:val="0"/>
        <w:spacing w:after="0" w:line="240" w:lineRule="auto"/>
        <w:jc w:val="both"/>
        <w:rPr>
          <w:rFonts w:eastAsiaTheme="minorHAnsi" w:cstheme="minorHAnsi"/>
          <w:sz w:val="24"/>
          <w:szCs w:val="24"/>
          <w:lang w:eastAsia="en-US"/>
        </w:rPr>
      </w:pPr>
      <w:r w:rsidRPr="00246E76">
        <w:rPr>
          <w:rFonts w:eastAsiaTheme="minorHAnsi" w:cstheme="minorHAnsi"/>
          <w:sz w:val="24"/>
          <w:szCs w:val="24"/>
          <w:lang w:eastAsia="en-US"/>
        </w:rPr>
        <w:t xml:space="preserve">Le </w:t>
      </w:r>
      <w:r w:rsidR="006810AF" w:rsidRPr="00246E76">
        <w:rPr>
          <w:rFonts w:eastAsiaTheme="minorHAnsi" w:cstheme="minorHAnsi"/>
          <w:sz w:val="24"/>
          <w:szCs w:val="24"/>
          <w:lang w:eastAsia="en-US"/>
        </w:rPr>
        <w:t>J</w:t>
      </w:r>
      <w:r w:rsidRPr="00246E76">
        <w:rPr>
          <w:rFonts w:eastAsiaTheme="minorHAnsi" w:cstheme="minorHAnsi"/>
          <w:sz w:val="24"/>
          <w:szCs w:val="24"/>
          <w:lang w:eastAsia="en-US"/>
        </w:rPr>
        <w:t xml:space="preserve">ury </w:t>
      </w:r>
      <w:r w:rsidR="00874AC7" w:rsidRPr="00246E76">
        <w:rPr>
          <w:rFonts w:eastAsiaTheme="minorHAnsi" w:cstheme="minorHAnsi"/>
          <w:sz w:val="24"/>
          <w:szCs w:val="24"/>
          <w:lang w:eastAsia="en-US"/>
        </w:rPr>
        <w:t xml:space="preserve">se réunira le </w:t>
      </w:r>
      <w:r w:rsidR="00E44F75">
        <w:rPr>
          <w:rFonts w:eastAsiaTheme="minorHAnsi" w:cstheme="minorHAnsi"/>
          <w:sz w:val="24"/>
          <w:szCs w:val="24"/>
          <w:lang w:eastAsia="en-US"/>
        </w:rPr>
        <w:t>18 mars 2024</w:t>
      </w:r>
      <w:r w:rsidR="00874AC7" w:rsidRPr="00246E76">
        <w:rPr>
          <w:rFonts w:eastAsiaTheme="minorHAnsi" w:cstheme="minorHAnsi"/>
          <w:sz w:val="24"/>
          <w:szCs w:val="24"/>
          <w:lang w:eastAsia="en-US"/>
        </w:rPr>
        <w:t xml:space="preserve"> pour déterminer le</w:t>
      </w:r>
      <w:r w:rsidR="009D4E23" w:rsidRPr="00246E76">
        <w:rPr>
          <w:rFonts w:eastAsiaTheme="minorHAnsi" w:cstheme="minorHAnsi"/>
          <w:sz w:val="24"/>
          <w:szCs w:val="24"/>
          <w:lang w:eastAsia="en-US"/>
        </w:rPr>
        <w:t>s</w:t>
      </w:r>
      <w:r w:rsidR="00874AC7" w:rsidRPr="00246E76">
        <w:rPr>
          <w:rFonts w:eastAsiaTheme="minorHAnsi" w:cstheme="minorHAnsi"/>
          <w:sz w:val="24"/>
          <w:szCs w:val="24"/>
          <w:lang w:eastAsia="en-US"/>
        </w:rPr>
        <w:t xml:space="preserve"> </w:t>
      </w:r>
      <w:proofErr w:type="spellStart"/>
      <w:r w:rsidR="009D4E23" w:rsidRPr="00246E76">
        <w:rPr>
          <w:rFonts w:eastAsiaTheme="minorHAnsi" w:cstheme="minorHAnsi"/>
          <w:sz w:val="24"/>
          <w:szCs w:val="24"/>
          <w:lang w:eastAsia="en-US"/>
        </w:rPr>
        <w:t>participant.</w:t>
      </w:r>
      <w:proofErr w:type="gramStart"/>
      <w:r w:rsidR="009D4E23" w:rsidRPr="00246E76">
        <w:rPr>
          <w:rFonts w:eastAsiaTheme="minorHAnsi" w:cstheme="minorHAnsi"/>
          <w:sz w:val="24"/>
          <w:szCs w:val="24"/>
          <w:lang w:eastAsia="en-US"/>
        </w:rPr>
        <w:t>e.s</w:t>
      </w:r>
      <w:proofErr w:type="spellEnd"/>
      <w:proofErr w:type="gramEnd"/>
      <w:r w:rsidR="00874AC7" w:rsidRPr="00246E76">
        <w:rPr>
          <w:rFonts w:eastAsiaTheme="minorHAnsi" w:cstheme="minorHAnsi"/>
          <w:sz w:val="24"/>
          <w:szCs w:val="24"/>
          <w:lang w:eastAsia="en-US"/>
        </w:rPr>
        <w:t xml:space="preserve"> </w:t>
      </w:r>
      <w:r w:rsidR="002B1F53" w:rsidRPr="00246E76">
        <w:rPr>
          <w:rFonts w:eastAsiaTheme="minorHAnsi" w:cstheme="minorHAnsi"/>
          <w:sz w:val="24"/>
          <w:szCs w:val="24"/>
          <w:lang w:eastAsia="en-US"/>
        </w:rPr>
        <w:t>à la manifestat</w:t>
      </w:r>
      <w:r w:rsidR="009D4E23" w:rsidRPr="00246E76">
        <w:rPr>
          <w:rFonts w:eastAsiaTheme="minorHAnsi" w:cstheme="minorHAnsi"/>
          <w:sz w:val="24"/>
          <w:szCs w:val="24"/>
          <w:lang w:eastAsia="en-US"/>
        </w:rPr>
        <w:t>ion « Queer Rising </w:t>
      </w:r>
      <w:r w:rsidR="00406F41">
        <w:rPr>
          <w:rFonts w:eastAsiaTheme="minorHAnsi" w:cstheme="minorHAnsi"/>
          <w:sz w:val="24"/>
          <w:szCs w:val="24"/>
          <w:lang w:eastAsia="en-US"/>
        </w:rPr>
        <w:t xml:space="preserve">2 </w:t>
      </w:r>
      <w:r w:rsidR="009D4E23" w:rsidRPr="00246E76">
        <w:rPr>
          <w:rFonts w:eastAsiaTheme="minorHAnsi" w:cstheme="minorHAnsi"/>
          <w:sz w:val="24"/>
          <w:szCs w:val="24"/>
          <w:lang w:eastAsia="en-US"/>
        </w:rPr>
        <w:t xml:space="preserve">». </w:t>
      </w:r>
    </w:p>
    <w:p w14:paraId="3499873D" w14:textId="77777777" w:rsidR="00A720D6" w:rsidRPr="00AF3259" w:rsidRDefault="00A720D6" w:rsidP="007B7E7C">
      <w:pPr>
        <w:autoSpaceDE w:val="0"/>
        <w:autoSpaceDN w:val="0"/>
        <w:adjustRightInd w:val="0"/>
        <w:spacing w:after="0" w:line="240" w:lineRule="auto"/>
        <w:jc w:val="both"/>
        <w:rPr>
          <w:rFonts w:eastAsiaTheme="minorHAnsi" w:cstheme="minorHAnsi"/>
          <w:color w:val="000000"/>
          <w:sz w:val="24"/>
          <w:szCs w:val="24"/>
          <w:lang w:eastAsia="en-US"/>
        </w:rPr>
      </w:pPr>
    </w:p>
    <w:p w14:paraId="00E5F96B" w14:textId="77777777" w:rsidR="000B1827" w:rsidRDefault="00874AC7" w:rsidP="007B7E7C">
      <w:pPr>
        <w:autoSpaceDE w:val="0"/>
        <w:autoSpaceDN w:val="0"/>
        <w:adjustRightInd w:val="0"/>
        <w:spacing w:after="0" w:line="240" w:lineRule="auto"/>
        <w:jc w:val="both"/>
        <w:rPr>
          <w:rFonts w:eastAsiaTheme="minorHAnsi" w:cstheme="minorHAnsi"/>
          <w:color w:val="000000"/>
          <w:sz w:val="24"/>
          <w:szCs w:val="24"/>
          <w:lang w:eastAsia="en-US"/>
        </w:rPr>
      </w:pPr>
      <w:r w:rsidRPr="00AF3259">
        <w:rPr>
          <w:rFonts w:eastAsiaTheme="minorHAnsi" w:cstheme="minorHAnsi"/>
          <w:color w:val="000000"/>
          <w:sz w:val="24"/>
          <w:szCs w:val="24"/>
          <w:lang w:eastAsia="en-US"/>
        </w:rPr>
        <w:t xml:space="preserve">Le Jury effectue ses choix en fonction des critères suivants : </w:t>
      </w:r>
    </w:p>
    <w:p w14:paraId="7B412053" w14:textId="77777777" w:rsidR="00246E76" w:rsidRPr="00AF3259" w:rsidRDefault="00246E76" w:rsidP="007B7E7C">
      <w:pPr>
        <w:autoSpaceDE w:val="0"/>
        <w:autoSpaceDN w:val="0"/>
        <w:adjustRightInd w:val="0"/>
        <w:spacing w:after="0" w:line="240" w:lineRule="auto"/>
        <w:jc w:val="both"/>
        <w:rPr>
          <w:rFonts w:eastAsiaTheme="minorHAnsi" w:cstheme="minorHAnsi"/>
          <w:color w:val="000000"/>
          <w:sz w:val="24"/>
          <w:szCs w:val="24"/>
          <w:lang w:eastAsia="en-US"/>
        </w:rPr>
      </w:pPr>
    </w:p>
    <w:p w14:paraId="050F3E81" w14:textId="5452FA62" w:rsidR="009D4E23" w:rsidRPr="004C41BF" w:rsidRDefault="009D4E23" w:rsidP="009D4E23">
      <w:pPr>
        <w:pStyle w:val="Paragraphedeliste"/>
        <w:numPr>
          <w:ilvl w:val="0"/>
          <w:numId w:val="4"/>
        </w:numPr>
        <w:spacing w:after="160" w:line="259" w:lineRule="auto"/>
        <w:rPr>
          <w:sz w:val="24"/>
        </w:rPr>
      </w:pPr>
      <w:r>
        <w:rPr>
          <w:sz w:val="24"/>
        </w:rPr>
        <w:t xml:space="preserve">Qualités plastiques, </w:t>
      </w:r>
      <w:r w:rsidRPr="004C41BF">
        <w:rPr>
          <w:sz w:val="24"/>
        </w:rPr>
        <w:t>esthétiques</w:t>
      </w:r>
      <w:r>
        <w:rPr>
          <w:sz w:val="24"/>
        </w:rPr>
        <w:t xml:space="preserve"> ou scientifiques</w:t>
      </w:r>
    </w:p>
    <w:p w14:paraId="34DD8AD2" w14:textId="61A8F428" w:rsidR="009D4E23" w:rsidRPr="004C41BF" w:rsidRDefault="009D4E23" w:rsidP="009D4E23">
      <w:pPr>
        <w:pStyle w:val="Paragraphedeliste"/>
        <w:numPr>
          <w:ilvl w:val="0"/>
          <w:numId w:val="4"/>
        </w:numPr>
        <w:spacing w:after="160" w:line="259" w:lineRule="auto"/>
        <w:rPr>
          <w:sz w:val="24"/>
        </w:rPr>
      </w:pPr>
      <w:r w:rsidRPr="004C41BF">
        <w:rPr>
          <w:sz w:val="24"/>
        </w:rPr>
        <w:t>Pertinence par rapport au thème principal et au</w:t>
      </w:r>
      <w:r>
        <w:rPr>
          <w:sz w:val="24"/>
        </w:rPr>
        <w:t>x</w:t>
      </w:r>
      <w:r w:rsidRPr="004C41BF">
        <w:rPr>
          <w:sz w:val="24"/>
        </w:rPr>
        <w:t xml:space="preserve"> thème</w:t>
      </w:r>
      <w:r>
        <w:rPr>
          <w:sz w:val="24"/>
        </w:rPr>
        <w:t>s</w:t>
      </w:r>
      <w:r w:rsidRPr="004C41BF">
        <w:rPr>
          <w:sz w:val="24"/>
        </w:rPr>
        <w:t xml:space="preserve"> associé</w:t>
      </w:r>
      <w:r>
        <w:rPr>
          <w:sz w:val="24"/>
        </w:rPr>
        <w:t>s</w:t>
      </w:r>
    </w:p>
    <w:p w14:paraId="7CE0949D" w14:textId="5CBAB48F" w:rsidR="00A720D6" w:rsidRPr="009D4E23" w:rsidRDefault="009D4E23" w:rsidP="007B7E7C">
      <w:pPr>
        <w:pStyle w:val="Paragraphedeliste"/>
        <w:numPr>
          <w:ilvl w:val="0"/>
          <w:numId w:val="4"/>
        </w:numPr>
        <w:autoSpaceDE w:val="0"/>
        <w:autoSpaceDN w:val="0"/>
        <w:adjustRightInd w:val="0"/>
        <w:spacing w:after="0" w:line="240" w:lineRule="auto"/>
        <w:jc w:val="both"/>
        <w:rPr>
          <w:rFonts w:eastAsiaTheme="minorHAnsi" w:cstheme="minorHAnsi"/>
          <w:color w:val="000000"/>
          <w:sz w:val="24"/>
          <w:szCs w:val="24"/>
          <w:lang w:eastAsia="en-US"/>
        </w:rPr>
      </w:pPr>
      <w:r w:rsidRPr="009D4E23">
        <w:rPr>
          <w:sz w:val="24"/>
        </w:rPr>
        <w:t>Potentiel d’enrichissement de l’exposition et de l’événement</w:t>
      </w:r>
    </w:p>
    <w:p w14:paraId="01ADBA41" w14:textId="77777777" w:rsidR="009D4E23" w:rsidRPr="009D4E23" w:rsidRDefault="009D4E23" w:rsidP="009D4E23">
      <w:pPr>
        <w:pStyle w:val="Paragraphedeliste"/>
        <w:autoSpaceDE w:val="0"/>
        <w:autoSpaceDN w:val="0"/>
        <w:adjustRightInd w:val="0"/>
        <w:spacing w:after="0" w:line="240" w:lineRule="auto"/>
        <w:jc w:val="both"/>
        <w:rPr>
          <w:rFonts w:eastAsiaTheme="minorHAnsi" w:cstheme="minorHAnsi"/>
          <w:color w:val="000000"/>
          <w:sz w:val="24"/>
          <w:szCs w:val="24"/>
          <w:lang w:eastAsia="en-US"/>
        </w:rPr>
      </w:pPr>
    </w:p>
    <w:p w14:paraId="6BB02244" w14:textId="77777777" w:rsidR="00B544A7" w:rsidRDefault="00B544A7" w:rsidP="00A720D6">
      <w:pPr>
        <w:autoSpaceDE w:val="0"/>
        <w:autoSpaceDN w:val="0"/>
        <w:adjustRightInd w:val="0"/>
        <w:spacing w:after="0" w:line="240" w:lineRule="auto"/>
        <w:jc w:val="both"/>
        <w:rPr>
          <w:rFonts w:eastAsiaTheme="minorHAnsi" w:cstheme="minorHAnsi"/>
          <w:color w:val="000000"/>
          <w:sz w:val="24"/>
          <w:szCs w:val="24"/>
          <w:lang w:eastAsia="en-US"/>
        </w:rPr>
      </w:pPr>
    </w:p>
    <w:p w14:paraId="1180CFF1" w14:textId="77777777" w:rsidR="00722330" w:rsidRDefault="00722330" w:rsidP="00A720D6">
      <w:pPr>
        <w:autoSpaceDE w:val="0"/>
        <w:autoSpaceDN w:val="0"/>
        <w:adjustRightInd w:val="0"/>
        <w:spacing w:after="0" w:line="240" w:lineRule="auto"/>
        <w:jc w:val="both"/>
        <w:rPr>
          <w:rFonts w:eastAsiaTheme="minorHAnsi" w:cstheme="minorHAnsi"/>
          <w:color w:val="000000"/>
          <w:sz w:val="24"/>
          <w:szCs w:val="24"/>
          <w:lang w:eastAsia="en-US"/>
        </w:rPr>
      </w:pPr>
    </w:p>
    <w:p w14:paraId="5F1F825D" w14:textId="77777777" w:rsidR="00B544A7" w:rsidRDefault="00B544A7" w:rsidP="00A720D6">
      <w:pPr>
        <w:autoSpaceDE w:val="0"/>
        <w:autoSpaceDN w:val="0"/>
        <w:adjustRightInd w:val="0"/>
        <w:spacing w:after="0" w:line="240" w:lineRule="auto"/>
        <w:jc w:val="both"/>
        <w:rPr>
          <w:rFonts w:eastAsiaTheme="minorHAnsi" w:cstheme="minorHAnsi"/>
          <w:color w:val="000000"/>
          <w:sz w:val="24"/>
          <w:szCs w:val="24"/>
          <w:lang w:eastAsia="en-US"/>
        </w:rPr>
      </w:pPr>
    </w:p>
    <w:p w14:paraId="4EB249ED" w14:textId="02C9EFA2" w:rsidR="00555764" w:rsidRPr="00AF3259" w:rsidRDefault="00555764" w:rsidP="00A720D6">
      <w:pPr>
        <w:autoSpaceDE w:val="0"/>
        <w:autoSpaceDN w:val="0"/>
        <w:adjustRightInd w:val="0"/>
        <w:spacing w:after="0" w:line="240" w:lineRule="auto"/>
        <w:jc w:val="both"/>
        <w:rPr>
          <w:rFonts w:eastAsiaTheme="minorHAnsi" w:cstheme="minorHAnsi"/>
          <w:color w:val="000000"/>
          <w:sz w:val="24"/>
          <w:szCs w:val="24"/>
          <w:lang w:eastAsia="en-US"/>
        </w:rPr>
      </w:pPr>
      <w:r w:rsidRPr="00AF3259">
        <w:rPr>
          <w:rFonts w:eastAsiaTheme="minorHAnsi" w:cstheme="minorHAnsi"/>
          <w:color w:val="000000"/>
          <w:sz w:val="24"/>
          <w:szCs w:val="24"/>
          <w:lang w:eastAsia="en-US"/>
        </w:rPr>
        <w:t xml:space="preserve">Le </w:t>
      </w:r>
      <w:r w:rsidR="006810AF" w:rsidRPr="00AF3259">
        <w:rPr>
          <w:rFonts w:eastAsiaTheme="minorHAnsi" w:cstheme="minorHAnsi"/>
          <w:color w:val="000000"/>
          <w:sz w:val="24"/>
          <w:szCs w:val="24"/>
          <w:lang w:eastAsia="en-US"/>
        </w:rPr>
        <w:t>J</w:t>
      </w:r>
      <w:r w:rsidRPr="00AF3259">
        <w:rPr>
          <w:rFonts w:eastAsiaTheme="minorHAnsi" w:cstheme="minorHAnsi"/>
          <w:color w:val="000000"/>
          <w:sz w:val="24"/>
          <w:szCs w:val="24"/>
          <w:lang w:eastAsia="en-US"/>
        </w:rPr>
        <w:t xml:space="preserve">ury est souverain dans la sélection des </w:t>
      </w:r>
      <w:r w:rsidR="009B05E4">
        <w:rPr>
          <w:rFonts w:eastAsiaTheme="minorHAnsi" w:cstheme="minorHAnsi"/>
          <w:color w:val="000000"/>
          <w:sz w:val="24"/>
          <w:szCs w:val="24"/>
          <w:lang w:eastAsia="en-US"/>
        </w:rPr>
        <w:t>productions et des œuvres</w:t>
      </w:r>
      <w:r w:rsidRPr="00AF3259">
        <w:rPr>
          <w:rFonts w:eastAsiaTheme="minorHAnsi" w:cstheme="minorHAnsi"/>
          <w:color w:val="000000"/>
          <w:sz w:val="24"/>
          <w:szCs w:val="24"/>
          <w:lang w:eastAsia="en-US"/>
        </w:rPr>
        <w:t xml:space="preserve"> retenues.</w:t>
      </w:r>
      <w:r w:rsidR="00A720D6" w:rsidRPr="00AF3259">
        <w:rPr>
          <w:rFonts w:cstheme="minorHAnsi"/>
          <w:sz w:val="24"/>
          <w:szCs w:val="24"/>
        </w:rPr>
        <w:t xml:space="preserve"> Il</w:t>
      </w:r>
      <w:r w:rsidRPr="00AF3259">
        <w:rPr>
          <w:rFonts w:cstheme="minorHAnsi"/>
          <w:sz w:val="24"/>
          <w:szCs w:val="24"/>
        </w:rPr>
        <w:t xml:space="preserve"> n’a pas à motiver ou à justifier ses choix. Ses décisions ne peuvent en aucun cas faire l’objet d’une réclamation ou d'une demande d’explication de quelque nature que ce soit, ni être remises en cause pour quelque motif que ce soit</w:t>
      </w:r>
      <w:r w:rsidR="007B7E7C" w:rsidRPr="00AF3259">
        <w:rPr>
          <w:rFonts w:cstheme="minorHAnsi"/>
          <w:sz w:val="24"/>
          <w:szCs w:val="24"/>
        </w:rPr>
        <w:t>.</w:t>
      </w:r>
    </w:p>
    <w:p w14:paraId="28CAE722" w14:textId="77777777" w:rsidR="00555764" w:rsidRPr="00AF3259" w:rsidRDefault="00555764" w:rsidP="0097113C">
      <w:pPr>
        <w:pStyle w:val="Default"/>
        <w:rPr>
          <w:rFonts w:asciiTheme="minorHAnsi" w:hAnsiTheme="minorHAnsi" w:cstheme="minorHAnsi"/>
          <w:b/>
          <w:bCs/>
        </w:rPr>
      </w:pPr>
    </w:p>
    <w:p w14:paraId="0B11DB9F" w14:textId="121C289B" w:rsidR="0097113C" w:rsidRPr="00AF3259" w:rsidRDefault="0097113C" w:rsidP="0097113C">
      <w:pPr>
        <w:pStyle w:val="Default"/>
        <w:rPr>
          <w:rFonts w:asciiTheme="minorHAnsi" w:hAnsiTheme="minorHAnsi" w:cstheme="minorHAnsi"/>
          <w:b/>
          <w:bCs/>
        </w:rPr>
      </w:pPr>
      <w:r w:rsidRPr="00AF3259">
        <w:rPr>
          <w:rFonts w:asciiTheme="minorHAnsi" w:hAnsiTheme="minorHAnsi" w:cstheme="minorHAnsi"/>
          <w:b/>
          <w:bCs/>
        </w:rPr>
        <w:t xml:space="preserve">ARTICLE </w:t>
      </w:r>
      <w:r w:rsidR="004E79EA" w:rsidRPr="00AF3259">
        <w:rPr>
          <w:rFonts w:asciiTheme="minorHAnsi" w:hAnsiTheme="minorHAnsi" w:cstheme="minorHAnsi"/>
          <w:b/>
          <w:bCs/>
        </w:rPr>
        <w:t>7</w:t>
      </w:r>
      <w:r w:rsidR="009B05E4">
        <w:rPr>
          <w:rFonts w:asciiTheme="minorHAnsi" w:hAnsiTheme="minorHAnsi" w:cstheme="minorHAnsi"/>
          <w:b/>
          <w:bCs/>
        </w:rPr>
        <w:t xml:space="preserve"> : </w:t>
      </w:r>
      <w:r w:rsidR="00F7123B">
        <w:rPr>
          <w:rFonts w:asciiTheme="minorHAnsi" w:hAnsiTheme="minorHAnsi" w:cstheme="minorHAnsi"/>
          <w:b/>
          <w:bCs/>
        </w:rPr>
        <w:t>RESTITUTION DE L’APPEL A PROJETS</w:t>
      </w:r>
    </w:p>
    <w:p w14:paraId="0EE0420B" w14:textId="77777777" w:rsidR="00874AC7" w:rsidRPr="00AF3259" w:rsidRDefault="00874AC7" w:rsidP="0097113C">
      <w:pPr>
        <w:pStyle w:val="Default"/>
        <w:rPr>
          <w:rFonts w:asciiTheme="minorHAnsi" w:hAnsiTheme="minorHAnsi" w:cstheme="minorHAnsi"/>
        </w:rPr>
      </w:pPr>
    </w:p>
    <w:p w14:paraId="0EB5D283" w14:textId="68DD0849" w:rsidR="00F7123B" w:rsidRPr="003933F9" w:rsidRDefault="006810AF" w:rsidP="009D7298">
      <w:pPr>
        <w:pStyle w:val="Default"/>
        <w:jc w:val="both"/>
        <w:rPr>
          <w:rFonts w:asciiTheme="minorHAnsi" w:hAnsiTheme="minorHAnsi" w:cstheme="minorHAnsi"/>
        </w:rPr>
      </w:pPr>
      <w:r w:rsidRPr="00AF3259">
        <w:rPr>
          <w:rFonts w:asciiTheme="minorHAnsi" w:hAnsiTheme="minorHAnsi" w:cstheme="minorHAnsi"/>
        </w:rPr>
        <w:t xml:space="preserve">La </w:t>
      </w:r>
      <w:r w:rsidR="00F7123B">
        <w:rPr>
          <w:rFonts w:asciiTheme="minorHAnsi" w:hAnsiTheme="minorHAnsi" w:cstheme="minorHAnsi"/>
        </w:rPr>
        <w:t>restitut</w:t>
      </w:r>
      <w:r w:rsidR="00C36AD6">
        <w:rPr>
          <w:rFonts w:asciiTheme="minorHAnsi" w:hAnsiTheme="minorHAnsi" w:cstheme="minorHAnsi"/>
        </w:rPr>
        <w:t>ion de l’appel à projets se fera par une exposition et une prog</w:t>
      </w:r>
      <w:r w:rsidR="00F7123B">
        <w:rPr>
          <w:rFonts w:asciiTheme="minorHAnsi" w:hAnsiTheme="minorHAnsi" w:cstheme="minorHAnsi"/>
        </w:rPr>
        <w:t>rammation</w:t>
      </w:r>
      <w:r w:rsidR="00550D92">
        <w:rPr>
          <w:rFonts w:asciiTheme="minorHAnsi" w:hAnsiTheme="minorHAnsi" w:cstheme="minorHAnsi"/>
        </w:rPr>
        <w:t xml:space="preserve"> </w:t>
      </w:r>
      <w:r w:rsidR="00F7123B">
        <w:rPr>
          <w:rFonts w:asciiTheme="minorHAnsi" w:hAnsiTheme="minorHAnsi" w:cstheme="minorHAnsi"/>
        </w:rPr>
        <w:t>culturelle et scienti</w:t>
      </w:r>
      <w:r w:rsidR="00C36AD6">
        <w:rPr>
          <w:rFonts w:asciiTheme="minorHAnsi" w:hAnsiTheme="minorHAnsi" w:cstheme="minorHAnsi"/>
        </w:rPr>
        <w:t xml:space="preserve">fique du </w:t>
      </w:r>
      <w:r w:rsidR="00813955">
        <w:rPr>
          <w:rFonts w:asciiTheme="minorHAnsi" w:hAnsiTheme="minorHAnsi" w:cstheme="minorHAnsi"/>
        </w:rPr>
        <w:t xml:space="preserve">7 </w:t>
      </w:r>
      <w:r w:rsidR="00C36AD6" w:rsidRPr="007D326D">
        <w:rPr>
          <w:rFonts w:asciiTheme="minorHAnsi" w:hAnsiTheme="minorHAnsi" w:cstheme="minorHAnsi"/>
        </w:rPr>
        <w:t xml:space="preserve">juin </w:t>
      </w:r>
      <w:r w:rsidR="00813955">
        <w:rPr>
          <w:rFonts w:asciiTheme="minorHAnsi" w:hAnsiTheme="minorHAnsi" w:cstheme="minorHAnsi"/>
        </w:rPr>
        <w:t xml:space="preserve">au 5 juillet </w:t>
      </w:r>
      <w:r w:rsidR="00C36AD6" w:rsidRPr="007D326D">
        <w:rPr>
          <w:rFonts w:asciiTheme="minorHAnsi" w:hAnsiTheme="minorHAnsi" w:cstheme="minorHAnsi"/>
        </w:rPr>
        <w:t>202</w:t>
      </w:r>
      <w:r w:rsidR="00813955">
        <w:rPr>
          <w:rFonts w:asciiTheme="minorHAnsi" w:hAnsiTheme="minorHAnsi" w:cstheme="minorHAnsi"/>
        </w:rPr>
        <w:t>4</w:t>
      </w:r>
      <w:r w:rsidR="00C36AD6">
        <w:rPr>
          <w:rFonts w:asciiTheme="minorHAnsi" w:hAnsiTheme="minorHAnsi" w:cstheme="minorHAnsi"/>
        </w:rPr>
        <w:t xml:space="preserve"> avec un</w:t>
      </w:r>
      <w:r w:rsidR="00550D92">
        <w:rPr>
          <w:rFonts w:asciiTheme="minorHAnsi" w:hAnsiTheme="minorHAnsi" w:cstheme="minorHAnsi"/>
        </w:rPr>
        <w:t xml:space="preserve"> vernissage et un</w:t>
      </w:r>
      <w:r w:rsidR="00C36AD6">
        <w:rPr>
          <w:rFonts w:asciiTheme="minorHAnsi" w:hAnsiTheme="minorHAnsi" w:cstheme="minorHAnsi"/>
        </w:rPr>
        <w:t>e inaugu</w:t>
      </w:r>
      <w:r w:rsidR="00F7123B">
        <w:rPr>
          <w:rFonts w:asciiTheme="minorHAnsi" w:hAnsiTheme="minorHAnsi" w:cstheme="minorHAnsi"/>
        </w:rPr>
        <w:t xml:space="preserve">ration officielle le </w:t>
      </w:r>
      <w:r w:rsidR="009C5765">
        <w:rPr>
          <w:rFonts w:asciiTheme="minorHAnsi" w:hAnsiTheme="minorHAnsi" w:cstheme="minorHAnsi"/>
        </w:rPr>
        <w:t>vendred</w:t>
      </w:r>
      <w:r w:rsidR="00F7123B">
        <w:rPr>
          <w:rFonts w:asciiTheme="minorHAnsi" w:hAnsiTheme="minorHAnsi" w:cstheme="minorHAnsi"/>
        </w:rPr>
        <w:t>i</w:t>
      </w:r>
      <w:r w:rsidR="009C5765">
        <w:rPr>
          <w:rFonts w:asciiTheme="minorHAnsi" w:hAnsiTheme="minorHAnsi" w:cstheme="minorHAnsi"/>
        </w:rPr>
        <w:t xml:space="preserve"> </w:t>
      </w:r>
      <w:r w:rsidR="005F057E">
        <w:rPr>
          <w:rFonts w:asciiTheme="minorHAnsi" w:hAnsiTheme="minorHAnsi" w:cstheme="minorHAnsi"/>
        </w:rPr>
        <w:t>7</w:t>
      </w:r>
      <w:r w:rsidR="00C36AD6">
        <w:rPr>
          <w:rFonts w:asciiTheme="minorHAnsi" w:hAnsiTheme="minorHAnsi" w:cstheme="minorHAnsi"/>
        </w:rPr>
        <w:t xml:space="preserve"> juin 202</w:t>
      </w:r>
      <w:r w:rsidR="005F057E">
        <w:rPr>
          <w:rFonts w:asciiTheme="minorHAnsi" w:hAnsiTheme="minorHAnsi" w:cstheme="minorHAnsi"/>
        </w:rPr>
        <w:t>4</w:t>
      </w:r>
      <w:r w:rsidR="00F7123B">
        <w:rPr>
          <w:rFonts w:asciiTheme="minorHAnsi" w:hAnsiTheme="minorHAnsi" w:cstheme="minorHAnsi"/>
        </w:rPr>
        <w:t xml:space="preserve">. </w:t>
      </w:r>
      <w:r w:rsidR="003933F9">
        <w:rPr>
          <w:rFonts w:asciiTheme="minorHAnsi" w:hAnsiTheme="minorHAnsi" w:cstheme="minorHAnsi"/>
        </w:rPr>
        <w:t xml:space="preserve">Le </w:t>
      </w:r>
      <w:r w:rsidR="00F7123B">
        <w:rPr>
          <w:rFonts w:asciiTheme="minorHAnsi" w:hAnsiTheme="minorHAnsi" w:cstheme="minorHAnsi"/>
        </w:rPr>
        <w:t xml:space="preserve">CIAM </w:t>
      </w:r>
      <w:r w:rsidR="003933F9">
        <w:rPr>
          <w:rFonts w:asciiTheme="minorHAnsi" w:hAnsiTheme="minorHAnsi" w:cstheme="minorHAnsi"/>
        </w:rPr>
        <w:t xml:space="preserve">UT2J </w:t>
      </w:r>
      <w:r w:rsidR="00D52F9B">
        <w:rPr>
          <w:rFonts w:asciiTheme="minorHAnsi" w:hAnsiTheme="minorHAnsi" w:cstheme="minorHAnsi"/>
        </w:rPr>
        <w:t xml:space="preserve">s’engage à un </w:t>
      </w:r>
      <w:r w:rsidR="00F7123B">
        <w:rPr>
          <w:rFonts w:asciiTheme="minorHAnsi" w:hAnsiTheme="minorHAnsi" w:cstheme="minorHAnsi"/>
        </w:rPr>
        <w:t xml:space="preserve">accompagnement professionnel des </w:t>
      </w:r>
      <w:proofErr w:type="spellStart"/>
      <w:r w:rsidR="00F7123B">
        <w:rPr>
          <w:rFonts w:asciiTheme="minorHAnsi" w:hAnsiTheme="minorHAnsi" w:cstheme="minorHAnsi"/>
        </w:rPr>
        <w:t>lauréat.e.</w:t>
      </w:r>
      <w:r w:rsidR="003933F9">
        <w:rPr>
          <w:rFonts w:asciiTheme="minorHAnsi" w:hAnsiTheme="minorHAnsi" w:cstheme="minorHAnsi"/>
        </w:rPr>
        <w:t>s</w:t>
      </w:r>
      <w:proofErr w:type="spellEnd"/>
      <w:r w:rsidR="003933F9">
        <w:rPr>
          <w:rFonts w:asciiTheme="minorHAnsi" w:hAnsiTheme="minorHAnsi" w:cstheme="minorHAnsi"/>
        </w:rPr>
        <w:t xml:space="preserve"> dans la production, la diffusion, </w:t>
      </w:r>
      <w:r w:rsidR="00F7123B">
        <w:rPr>
          <w:rFonts w:asciiTheme="minorHAnsi" w:hAnsiTheme="minorHAnsi" w:cstheme="minorHAnsi"/>
        </w:rPr>
        <w:t xml:space="preserve">la valorisation </w:t>
      </w:r>
      <w:r w:rsidR="003933F9">
        <w:rPr>
          <w:rFonts w:asciiTheme="minorHAnsi" w:hAnsiTheme="minorHAnsi" w:cstheme="minorHAnsi"/>
        </w:rPr>
        <w:t xml:space="preserve">et la médiation écrite et orale </w:t>
      </w:r>
      <w:r w:rsidR="00F7123B">
        <w:rPr>
          <w:rFonts w:asciiTheme="minorHAnsi" w:hAnsiTheme="minorHAnsi" w:cstheme="minorHAnsi"/>
        </w:rPr>
        <w:t xml:space="preserve">de leurs travaux. </w:t>
      </w:r>
      <w:r w:rsidR="00A2573C">
        <w:rPr>
          <w:rFonts w:asciiTheme="minorHAnsi" w:hAnsiTheme="minorHAnsi" w:cstheme="minorHAnsi"/>
        </w:rPr>
        <w:t xml:space="preserve">Le CIAM UT2J assurera dans la mesure de ses moyens </w:t>
      </w:r>
      <w:r w:rsidR="009C5765">
        <w:rPr>
          <w:rFonts w:asciiTheme="minorHAnsi" w:hAnsiTheme="minorHAnsi" w:cstheme="minorHAnsi"/>
        </w:rPr>
        <w:t xml:space="preserve">financiers, </w:t>
      </w:r>
      <w:r w:rsidR="00A2573C">
        <w:rPr>
          <w:rFonts w:asciiTheme="minorHAnsi" w:hAnsiTheme="minorHAnsi" w:cstheme="minorHAnsi"/>
        </w:rPr>
        <w:t>humains et logistiques</w:t>
      </w:r>
      <w:r w:rsidR="00AA1E5C">
        <w:rPr>
          <w:rFonts w:asciiTheme="minorHAnsi" w:hAnsiTheme="minorHAnsi" w:cstheme="minorHAnsi"/>
        </w:rPr>
        <w:t xml:space="preserve">, </w:t>
      </w:r>
      <w:r w:rsidR="00D52F9B">
        <w:rPr>
          <w:rFonts w:asciiTheme="minorHAnsi" w:hAnsiTheme="minorHAnsi" w:cstheme="minorHAnsi"/>
        </w:rPr>
        <w:t xml:space="preserve">la </w:t>
      </w:r>
      <w:r w:rsidR="00971AA8">
        <w:rPr>
          <w:rFonts w:asciiTheme="minorHAnsi" w:hAnsiTheme="minorHAnsi" w:cstheme="minorHAnsi"/>
        </w:rPr>
        <w:t xml:space="preserve">diffusion, la </w:t>
      </w:r>
      <w:r w:rsidR="00D52F9B">
        <w:rPr>
          <w:rFonts w:asciiTheme="minorHAnsi" w:hAnsiTheme="minorHAnsi" w:cstheme="minorHAnsi"/>
        </w:rPr>
        <w:t xml:space="preserve">production, la scénographie et le </w:t>
      </w:r>
      <w:r w:rsidR="00002ECA">
        <w:rPr>
          <w:rFonts w:asciiTheme="minorHAnsi" w:hAnsiTheme="minorHAnsi" w:cstheme="minorHAnsi"/>
        </w:rPr>
        <w:t>convoiement des œuvres</w:t>
      </w:r>
      <w:r w:rsidR="00AA1E5C">
        <w:rPr>
          <w:rFonts w:asciiTheme="minorHAnsi" w:hAnsiTheme="minorHAnsi" w:cstheme="minorHAnsi"/>
        </w:rPr>
        <w:t>.</w:t>
      </w:r>
      <w:r w:rsidR="00002ECA" w:rsidRPr="00002ECA">
        <w:rPr>
          <w:rFonts w:asciiTheme="minorHAnsi" w:hAnsiTheme="minorHAnsi" w:cstheme="minorHAnsi"/>
        </w:rPr>
        <w:t xml:space="preserve"> </w:t>
      </w:r>
      <w:r w:rsidR="00002ECA">
        <w:rPr>
          <w:rFonts w:asciiTheme="minorHAnsi" w:hAnsiTheme="minorHAnsi" w:cstheme="minorHAnsi"/>
        </w:rPr>
        <w:t>Le CIAM UT2</w:t>
      </w:r>
      <w:r w:rsidR="007D326D">
        <w:rPr>
          <w:rFonts w:asciiTheme="minorHAnsi" w:hAnsiTheme="minorHAnsi" w:cstheme="minorHAnsi"/>
        </w:rPr>
        <w:t>J</w:t>
      </w:r>
      <w:r w:rsidR="00002ECA">
        <w:rPr>
          <w:rFonts w:asciiTheme="minorHAnsi" w:hAnsiTheme="minorHAnsi" w:cstheme="minorHAnsi"/>
        </w:rPr>
        <w:t xml:space="preserve"> prendra en charge l’assurance des œuvres e</w:t>
      </w:r>
      <w:r w:rsidR="006C2E5D">
        <w:rPr>
          <w:rFonts w:asciiTheme="minorHAnsi" w:hAnsiTheme="minorHAnsi" w:cstheme="minorHAnsi"/>
        </w:rPr>
        <w:t xml:space="preserve">t l’accueil des </w:t>
      </w:r>
      <w:proofErr w:type="spellStart"/>
      <w:r w:rsidR="006C2E5D">
        <w:rPr>
          <w:rFonts w:asciiTheme="minorHAnsi" w:hAnsiTheme="minorHAnsi" w:cstheme="minorHAnsi"/>
        </w:rPr>
        <w:t>participant.e.s</w:t>
      </w:r>
      <w:proofErr w:type="spellEnd"/>
      <w:r w:rsidR="00925ED3">
        <w:rPr>
          <w:rFonts w:asciiTheme="minorHAnsi" w:hAnsiTheme="minorHAnsi" w:cstheme="minorHAnsi"/>
        </w:rPr>
        <w:t>.</w:t>
      </w:r>
      <w:r w:rsidR="00971AA8">
        <w:rPr>
          <w:rFonts w:asciiTheme="minorHAnsi" w:hAnsiTheme="minorHAnsi" w:cstheme="minorHAnsi"/>
        </w:rPr>
        <w:t xml:space="preserve"> </w:t>
      </w:r>
      <w:r w:rsidR="001748B8">
        <w:rPr>
          <w:rFonts w:asciiTheme="minorHAnsi" w:hAnsiTheme="minorHAnsi" w:cstheme="minorHAnsi"/>
        </w:rPr>
        <w:t xml:space="preserve">Le CIAM UT2J pourra prendre en charge si nécessaire les frais de déplacements des </w:t>
      </w:r>
      <w:proofErr w:type="spellStart"/>
      <w:r w:rsidR="001748B8">
        <w:rPr>
          <w:rFonts w:asciiTheme="minorHAnsi" w:hAnsiTheme="minorHAnsi" w:cstheme="minorHAnsi"/>
        </w:rPr>
        <w:t>participant.e.s</w:t>
      </w:r>
      <w:proofErr w:type="spellEnd"/>
      <w:r w:rsidR="001748B8">
        <w:rPr>
          <w:rFonts w:asciiTheme="minorHAnsi" w:hAnsiTheme="minorHAnsi" w:cstheme="minorHAnsi"/>
        </w:rPr>
        <w:t>.</w:t>
      </w:r>
      <w:r w:rsidR="00925ED3">
        <w:rPr>
          <w:rFonts w:asciiTheme="minorHAnsi" w:hAnsiTheme="minorHAnsi" w:cstheme="minorHAnsi"/>
        </w:rPr>
        <w:t xml:space="preserve"> </w:t>
      </w:r>
      <w:r w:rsidR="00EE751E">
        <w:rPr>
          <w:rFonts w:asciiTheme="minorHAnsi" w:hAnsiTheme="minorHAnsi" w:cstheme="minorHAnsi"/>
        </w:rPr>
        <w:t xml:space="preserve"> </w:t>
      </w:r>
      <w:r w:rsidR="00002ECA">
        <w:rPr>
          <w:rFonts w:asciiTheme="minorHAnsi" w:hAnsiTheme="minorHAnsi" w:cstheme="minorHAnsi"/>
        </w:rPr>
        <w:t xml:space="preserve"> </w:t>
      </w:r>
    </w:p>
    <w:p w14:paraId="0EFFA79F" w14:textId="77777777" w:rsidR="00A720D6" w:rsidRPr="00AF3259" w:rsidRDefault="00A720D6" w:rsidP="009D7298">
      <w:pPr>
        <w:pStyle w:val="Default"/>
        <w:jc w:val="both"/>
        <w:rPr>
          <w:rFonts w:asciiTheme="minorHAnsi" w:hAnsiTheme="minorHAnsi" w:cstheme="minorHAnsi"/>
          <w:i/>
          <w:color w:val="0070C0"/>
        </w:rPr>
      </w:pPr>
    </w:p>
    <w:p w14:paraId="00CE39CF" w14:textId="3DF4C451" w:rsidR="0097113C" w:rsidRPr="00AF3259" w:rsidRDefault="0097113C" w:rsidP="009D7298">
      <w:pPr>
        <w:pStyle w:val="Default"/>
        <w:jc w:val="both"/>
        <w:rPr>
          <w:rFonts w:asciiTheme="minorHAnsi" w:hAnsiTheme="minorHAnsi" w:cstheme="minorHAnsi"/>
        </w:rPr>
      </w:pPr>
      <w:r w:rsidRPr="00AF3259">
        <w:rPr>
          <w:rFonts w:asciiTheme="minorHAnsi" w:hAnsiTheme="minorHAnsi" w:cstheme="minorHAnsi"/>
        </w:rPr>
        <w:t xml:space="preserve">Les </w:t>
      </w:r>
      <w:proofErr w:type="spellStart"/>
      <w:r w:rsidR="00E02C4E">
        <w:rPr>
          <w:rFonts w:asciiTheme="minorHAnsi" w:hAnsiTheme="minorHAnsi" w:cstheme="minorHAnsi"/>
        </w:rPr>
        <w:t>lauréat.e.s</w:t>
      </w:r>
      <w:proofErr w:type="spellEnd"/>
      <w:r w:rsidR="00E02C4E">
        <w:rPr>
          <w:rFonts w:asciiTheme="minorHAnsi" w:hAnsiTheme="minorHAnsi" w:cstheme="minorHAnsi"/>
        </w:rPr>
        <w:t xml:space="preserve"> de l’appel à projets </w:t>
      </w:r>
      <w:r w:rsidRPr="00AF3259">
        <w:rPr>
          <w:rFonts w:asciiTheme="minorHAnsi" w:hAnsiTheme="minorHAnsi" w:cstheme="minorHAnsi"/>
        </w:rPr>
        <w:t xml:space="preserve">seront </w:t>
      </w:r>
      <w:proofErr w:type="spellStart"/>
      <w:r w:rsidR="009D7298" w:rsidRPr="00AF3259">
        <w:rPr>
          <w:rFonts w:asciiTheme="minorHAnsi" w:hAnsiTheme="minorHAnsi" w:cstheme="minorHAnsi"/>
        </w:rPr>
        <w:t>informé</w:t>
      </w:r>
      <w:r w:rsidR="00E02C4E">
        <w:rPr>
          <w:rFonts w:asciiTheme="minorHAnsi" w:hAnsiTheme="minorHAnsi" w:cstheme="minorHAnsi"/>
        </w:rPr>
        <w:t>.e.</w:t>
      </w:r>
      <w:r w:rsidR="009D7298" w:rsidRPr="00AF3259">
        <w:rPr>
          <w:rFonts w:asciiTheme="minorHAnsi" w:hAnsiTheme="minorHAnsi" w:cstheme="minorHAnsi"/>
        </w:rPr>
        <w:t>s</w:t>
      </w:r>
      <w:proofErr w:type="spellEnd"/>
      <w:r w:rsidR="009D7298" w:rsidRPr="00AF3259">
        <w:rPr>
          <w:rFonts w:asciiTheme="minorHAnsi" w:hAnsiTheme="minorHAnsi" w:cstheme="minorHAnsi"/>
        </w:rPr>
        <w:t xml:space="preserve"> par e-mail</w:t>
      </w:r>
      <w:r w:rsidR="00E02C4E">
        <w:rPr>
          <w:rFonts w:asciiTheme="minorHAnsi" w:hAnsiTheme="minorHAnsi" w:cstheme="minorHAnsi"/>
        </w:rPr>
        <w:t xml:space="preserve"> et les modalités de participation </w:t>
      </w:r>
      <w:r w:rsidRPr="00AF3259">
        <w:rPr>
          <w:rFonts w:asciiTheme="minorHAnsi" w:hAnsiTheme="minorHAnsi" w:cstheme="minorHAnsi"/>
        </w:rPr>
        <w:t>leu</w:t>
      </w:r>
      <w:r w:rsidR="00E02C4E">
        <w:rPr>
          <w:rFonts w:asciiTheme="minorHAnsi" w:hAnsiTheme="minorHAnsi" w:cstheme="minorHAnsi"/>
        </w:rPr>
        <w:t xml:space="preserve">r seront indiquées. Les </w:t>
      </w:r>
      <w:proofErr w:type="spellStart"/>
      <w:r w:rsidR="00E02C4E">
        <w:rPr>
          <w:rFonts w:asciiTheme="minorHAnsi" w:hAnsiTheme="minorHAnsi" w:cstheme="minorHAnsi"/>
        </w:rPr>
        <w:t>lauréat.e.s</w:t>
      </w:r>
      <w:proofErr w:type="spellEnd"/>
      <w:r w:rsidRPr="00AF3259">
        <w:rPr>
          <w:rFonts w:asciiTheme="minorHAnsi" w:hAnsiTheme="minorHAnsi" w:cstheme="minorHAnsi"/>
        </w:rPr>
        <w:t xml:space="preserve"> qui ne se manifesteraient pas dans le délai indiqué p</w:t>
      </w:r>
      <w:r w:rsidR="009D7298" w:rsidRPr="00AF3259">
        <w:rPr>
          <w:rFonts w:asciiTheme="minorHAnsi" w:hAnsiTheme="minorHAnsi" w:cstheme="minorHAnsi"/>
        </w:rPr>
        <w:t xml:space="preserve">ar e-mail </w:t>
      </w:r>
      <w:r w:rsidR="00E02C4E">
        <w:rPr>
          <w:rFonts w:asciiTheme="minorHAnsi" w:hAnsiTheme="minorHAnsi" w:cstheme="minorHAnsi"/>
        </w:rPr>
        <w:t>renoncent de fait à l’exposition de leurs œuvres</w:t>
      </w:r>
      <w:r w:rsidRPr="00AF3259">
        <w:rPr>
          <w:rFonts w:asciiTheme="minorHAnsi" w:hAnsiTheme="minorHAnsi" w:cstheme="minorHAnsi"/>
        </w:rPr>
        <w:t xml:space="preserve">. </w:t>
      </w:r>
    </w:p>
    <w:p w14:paraId="028C72C6" w14:textId="77777777" w:rsidR="00A720D6" w:rsidRPr="00AF3259" w:rsidRDefault="00A720D6" w:rsidP="009D7298">
      <w:pPr>
        <w:pStyle w:val="Default"/>
        <w:jc w:val="both"/>
        <w:rPr>
          <w:rFonts w:asciiTheme="minorHAnsi" w:hAnsiTheme="minorHAnsi" w:cstheme="minorHAnsi"/>
        </w:rPr>
      </w:pPr>
    </w:p>
    <w:p w14:paraId="02D68EC6" w14:textId="73C578A5" w:rsidR="009D7298" w:rsidRDefault="0097113C" w:rsidP="00E02C4E">
      <w:pPr>
        <w:pStyle w:val="Default"/>
        <w:jc w:val="both"/>
        <w:rPr>
          <w:rFonts w:asciiTheme="minorHAnsi" w:hAnsiTheme="minorHAnsi" w:cstheme="minorHAnsi"/>
        </w:rPr>
      </w:pPr>
      <w:r w:rsidRPr="00AF3259">
        <w:rPr>
          <w:rFonts w:asciiTheme="minorHAnsi" w:hAnsiTheme="minorHAnsi" w:cstheme="minorHAnsi"/>
        </w:rPr>
        <w:t>Un</w:t>
      </w:r>
      <w:r w:rsidR="00183F35" w:rsidRPr="00AF3259">
        <w:rPr>
          <w:rFonts w:asciiTheme="minorHAnsi" w:hAnsiTheme="minorHAnsi" w:cstheme="minorHAnsi"/>
        </w:rPr>
        <w:t xml:space="preserve"> </w:t>
      </w:r>
      <w:r w:rsidR="00DE5EA3" w:rsidRPr="00AF3259">
        <w:rPr>
          <w:rFonts w:asciiTheme="minorHAnsi" w:hAnsiTheme="minorHAnsi" w:cstheme="minorHAnsi"/>
        </w:rPr>
        <w:t>candidat</w:t>
      </w:r>
      <w:r w:rsidR="00E02C4E">
        <w:rPr>
          <w:rFonts w:asciiTheme="minorHAnsi" w:hAnsiTheme="minorHAnsi" w:cstheme="minorHAnsi"/>
        </w:rPr>
        <w:t xml:space="preserve"> qui participerait à l’appel à projets avec plusieurs propositions doit en retenir une seule</w:t>
      </w:r>
      <w:r w:rsidRPr="00AF3259">
        <w:rPr>
          <w:rFonts w:asciiTheme="minorHAnsi" w:hAnsiTheme="minorHAnsi" w:cstheme="minorHAnsi"/>
        </w:rPr>
        <w:t xml:space="preserve">. Le cas échéant, il ou elle serait </w:t>
      </w:r>
      <w:proofErr w:type="spellStart"/>
      <w:proofErr w:type="gramStart"/>
      <w:r w:rsidRPr="00AF3259">
        <w:rPr>
          <w:rFonts w:asciiTheme="minorHAnsi" w:hAnsiTheme="minorHAnsi" w:cstheme="minorHAnsi"/>
        </w:rPr>
        <w:t>contacté</w:t>
      </w:r>
      <w:r w:rsidR="000B7D8D">
        <w:rPr>
          <w:rFonts w:asciiTheme="minorHAnsi" w:hAnsiTheme="minorHAnsi" w:cstheme="minorHAnsi"/>
        </w:rPr>
        <w:t>.</w:t>
      </w:r>
      <w:r w:rsidR="009D7298" w:rsidRPr="00AF3259">
        <w:rPr>
          <w:rFonts w:asciiTheme="minorHAnsi" w:hAnsiTheme="minorHAnsi" w:cstheme="minorHAnsi"/>
        </w:rPr>
        <w:t>e</w:t>
      </w:r>
      <w:proofErr w:type="spellEnd"/>
      <w:proofErr w:type="gramEnd"/>
      <w:r w:rsidR="009D7298" w:rsidRPr="00AF3259">
        <w:rPr>
          <w:rFonts w:asciiTheme="minorHAnsi" w:hAnsiTheme="minorHAnsi" w:cstheme="minorHAnsi"/>
        </w:rPr>
        <w:t xml:space="preserve"> afin</w:t>
      </w:r>
      <w:r w:rsidRPr="00AF3259">
        <w:rPr>
          <w:rFonts w:asciiTheme="minorHAnsi" w:hAnsiTheme="minorHAnsi" w:cstheme="minorHAnsi"/>
        </w:rPr>
        <w:t xml:space="preserve"> de choisir l</w:t>
      </w:r>
      <w:r w:rsidR="00E02C4E">
        <w:rPr>
          <w:rFonts w:asciiTheme="minorHAnsi" w:hAnsiTheme="minorHAnsi" w:cstheme="minorHAnsi"/>
        </w:rPr>
        <w:t>a production</w:t>
      </w:r>
      <w:r w:rsidRPr="00AF3259">
        <w:rPr>
          <w:rFonts w:asciiTheme="minorHAnsi" w:hAnsiTheme="minorHAnsi" w:cstheme="minorHAnsi"/>
        </w:rPr>
        <w:t xml:space="preserve"> qu’il ou elle souhaiterait conserver. </w:t>
      </w:r>
    </w:p>
    <w:p w14:paraId="6601ED2A" w14:textId="77777777" w:rsidR="00231CC0" w:rsidRDefault="00231CC0" w:rsidP="00E02C4E">
      <w:pPr>
        <w:pStyle w:val="Default"/>
        <w:jc w:val="both"/>
        <w:rPr>
          <w:rFonts w:asciiTheme="minorHAnsi" w:hAnsiTheme="minorHAnsi" w:cstheme="minorHAnsi"/>
        </w:rPr>
      </w:pPr>
    </w:p>
    <w:p w14:paraId="232F4684" w14:textId="77777777" w:rsidR="00231CC0" w:rsidRDefault="00231CC0" w:rsidP="00231CC0">
      <w:pPr>
        <w:pStyle w:val="Default"/>
        <w:rPr>
          <w:rFonts w:asciiTheme="minorHAnsi" w:hAnsiTheme="minorHAnsi" w:cstheme="minorHAnsi"/>
          <w:b/>
          <w:bCs/>
          <w:color w:val="auto"/>
        </w:rPr>
      </w:pPr>
      <w:r w:rsidRPr="00226B80">
        <w:rPr>
          <w:rFonts w:asciiTheme="minorHAnsi" w:hAnsiTheme="minorHAnsi" w:cstheme="minorHAnsi"/>
          <w:b/>
          <w:bCs/>
          <w:color w:val="auto"/>
        </w:rPr>
        <w:t xml:space="preserve">ARTICLE </w:t>
      </w:r>
      <w:r>
        <w:rPr>
          <w:rFonts w:asciiTheme="minorHAnsi" w:hAnsiTheme="minorHAnsi" w:cstheme="minorHAnsi"/>
          <w:b/>
          <w:bCs/>
          <w:color w:val="auto"/>
        </w:rPr>
        <w:t>8</w:t>
      </w:r>
      <w:r w:rsidRPr="00226B80">
        <w:rPr>
          <w:rFonts w:asciiTheme="minorHAnsi" w:hAnsiTheme="minorHAnsi" w:cstheme="minorHAnsi"/>
          <w:b/>
          <w:bCs/>
          <w:color w:val="auto"/>
        </w:rPr>
        <w:t> : MODALITES D’UTILISATION DES ŒUVRES</w:t>
      </w:r>
    </w:p>
    <w:p w14:paraId="67B10CCB" w14:textId="77777777" w:rsidR="00231CC0" w:rsidRPr="00226B80" w:rsidRDefault="00231CC0" w:rsidP="00231CC0">
      <w:pPr>
        <w:pStyle w:val="Default"/>
        <w:rPr>
          <w:rFonts w:cstheme="minorHAnsi"/>
          <w:b/>
          <w:bCs/>
        </w:rPr>
      </w:pPr>
    </w:p>
    <w:p w14:paraId="7CF746A1" w14:textId="2F8C6763" w:rsidR="00231CC0" w:rsidRPr="00401096" w:rsidRDefault="000662DC" w:rsidP="00231CC0">
      <w:pPr>
        <w:spacing w:after="160" w:line="259" w:lineRule="auto"/>
        <w:jc w:val="both"/>
        <w:rPr>
          <w:rFonts w:eastAsiaTheme="minorHAnsi" w:cstheme="minorHAnsi"/>
          <w:color w:val="000000"/>
          <w:sz w:val="24"/>
          <w:szCs w:val="24"/>
          <w:lang w:eastAsia="en-US"/>
        </w:rPr>
      </w:pPr>
      <w:r>
        <w:rPr>
          <w:rFonts w:eastAsiaTheme="minorHAnsi" w:cstheme="minorHAnsi"/>
          <w:color w:val="000000"/>
          <w:sz w:val="24"/>
          <w:szCs w:val="24"/>
          <w:lang w:eastAsia="en-US"/>
        </w:rPr>
        <w:t>Outre leur présentation durant la durée de l’événement, l</w:t>
      </w:r>
      <w:r w:rsidR="00231CC0">
        <w:rPr>
          <w:rFonts w:eastAsiaTheme="minorHAnsi" w:cstheme="minorHAnsi"/>
          <w:color w:val="000000"/>
          <w:sz w:val="24"/>
          <w:szCs w:val="24"/>
          <w:lang w:eastAsia="en-US"/>
        </w:rPr>
        <w:t xml:space="preserve">es projets retenus pourront servir </w:t>
      </w:r>
      <w:r w:rsidR="00231CC0" w:rsidRPr="00226B80">
        <w:rPr>
          <w:rFonts w:eastAsiaTheme="minorHAnsi" w:cstheme="minorHAnsi"/>
          <w:color w:val="000000"/>
          <w:sz w:val="24"/>
          <w:szCs w:val="24"/>
          <w:lang w:eastAsia="en-US"/>
        </w:rPr>
        <w:t>d’identité visuelle pour les affiches, les flyers et les réseaux sociaux d</w:t>
      </w:r>
      <w:r w:rsidR="00231CC0">
        <w:rPr>
          <w:rFonts w:eastAsiaTheme="minorHAnsi" w:cstheme="minorHAnsi"/>
          <w:color w:val="000000"/>
          <w:sz w:val="24"/>
          <w:szCs w:val="24"/>
          <w:lang w:eastAsia="en-US"/>
        </w:rPr>
        <w:t>e la manifestation « Queer Rising </w:t>
      </w:r>
      <w:r w:rsidR="00C84DB2">
        <w:rPr>
          <w:rFonts w:eastAsiaTheme="minorHAnsi" w:cstheme="minorHAnsi"/>
          <w:color w:val="000000"/>
          <w:sz w:val="24"/>
          <w:szCs w:val="24"/>
          <w:lang w:eastAsia="en-US"/>
        </w:rPr>
        <w:t xml:space="preserve">2 </w:t>
      </w:r>
      <w:r w:rsidR="00231CC0">
        <w:rPr>
          <w:rFonts w:eastAsiaTheme="minorHAnsi" w:cstheme="minorHAnsi"/>
          <w:color w:val="000000"/>
          <w:sz w:val="24"/>
          <w:szCs w:val="24"/>
          <w:lang w:eastAsia="en-US"/>
        </w:rPr>
        <w:t>»</w:t>
      </w:r>
      <w:r w:rsidR="00231CC0" w:rsidRPr="00401096">
        <w:rPr>
          <w:rFonts w:eastAsiaTheme="minorHAnsi" w:cstheme="minorHAnsi"/>
          <w:color w:val="000000"/>
          <w:sz w:val="24"/>
          <w:szCs w:val="24"/>
          <w:lang w:eastAsia="en-US"/>
        </w:rPr>
        <w:t>.</w:t>
      </w:r>
    </w:p>
    <w:p w14:paraId="355D9A75" w14:textId="2C900C8E" w:rsidR="00231CC0" w:rsidRPr="006C551E" w:rsidRDefault="00231CC0" w:rsidP="00231CC0">
      <w:pPr>
        <w:pStyle w:val="Default"/>
        <w:jc w:val="both"/>
        <w:rPr>
          <w:rFonts w:asciiTheme="minorHAnsi" w:hAnsiTheme="minorHAnsi" w:cstheme="minorHAnsi"/>
          <w:color w:val="auto"/>
        </w:rPr>
      </w:pPr>
      <w:r>
        <w:rPr>
          <w:rFonts w:asciiTheme="minorHAnsi" w:hAnsiTheme="minorHAnsi" w:cstheme="minorHAnsi"/>
          <w:color w:val="auto"/>
        </w:rPr>
        <w:t>Les productio</w:t>
      </w:r>
      <w:r w:rsidR="000662DC">
        <w:rPr>
          <w:rFonts w:asciiTheme="minorHAnsi" w:hAnsiTheme="minorHAnsi" w:cstheme="minorHAnsi"/>
          <w:color w:val="auto"/>
        </w:rPr>
        <w:t>ns sélectionnées seront présentées</w:t>
      </w:r>
      <w:r>
        <w:rPr>
          <w:rFonts w:asciiTheme="minorHAnsi" w:hAnsiTheme="minorHAnsi" w:cstheme="minorHAnsi"/>
          <w:color w:val="auto"/>
        </w:rPr>
        <w:t xml:space="preserve"> dans Le Cube, Le Tube, La Galerie</w:t>
      </w:r>
      <w:r w:rsidR="000662DC">
        <w:rPr>
          <w:rFonts w:asciiTheme="minorHAnsi" w:hAnsiTheme="minorHAnsi" w:cstheme="minorHAnsi"/>
          <w:color w:val="auto"/>
        </w:rPr>
        <w:t>, La Scène</w:t>
      </w:r>
      <w:r>
        <w:rPr>
          <w:rFonts w:asciiTheme="minorHAnsi" w:hAnsiTheme="minorHAnsi" w:cstheme="minorHAnsi"/>
          <w:color w:val="auto"/>
        </w:rPr>
        <w:t xml:space="preserve"> et La Librairie Etudes de La </w:t>
      </w:r>
      <w:r w:rsidRPr="00717D7F">
        <w:rPr>
          <w:rFonts w:asciiTheme="minorHAnsi" w:hAnsiTheme="minorHAnsi" w:cstheme="minorHAnsi"/>
          <w:color w:val="auto"/>
        </w:rPr>
        <w:t>Fabrique</w:t>
      </w:r>
      <w:r>
        <w:rPr>
          <w:rFonts w:asciiTheme="minorHAnsi" w:hAnsiTheme="minorHAnsi" w:cstheme="minorHAnsi"/>
          <w:color w:val="auto"/>
        </w:rPr>
        <w:t>, ainsi qu’à</w:t>
      </w:r>
      <w:r w:rsidR="009C5765">
        <w:rPr>
          <w:rFonts w:asciiTheme="minorHAnsi" w:hAnsiTheme="minorHAnsi" w:cstheme="minorHAnsi"/>
          <w:color w:val="auto"/>
        </w:rPr>
        <w:t xml:space="preserve"> Bibliothèque Universitaire Centrale et</w:t>
      </w:r>
      <w:r>
        <w:rPr>
          <w:rFonts w:asciiTheme="minorHAnsi" w:hAnsiTheme="minorHAnsi" w:cstheme="minorHAnsi"/>
          <w:color w:val="auto"/>
        </w:rPr>
        <w:t xml:space="preserve"> la Maison </w:t>
      </w:r>
      <w:r w:rsidR="00977FCC">
        <w:rPr>
          <w:rFonts w:asciiTheme="minorHAnsi" w:hAnsiTheme="minorHAnsi" w:cstheme="minorHAnsi"/>
          <w:color w:val="auto"/>
        </w:rPr>
        <w:t>de la Recherche de l’UT2J, du 0</w:t>
      </w:r>
      <w:r w:rsidR="00D02F4F">
        <w:rPr>
          <w:rFonts w:asciiTheme="minorHAnsi" w:hAnsiTheme="minorHAnsi" w:cstheme="minorHAnsi"/>
          <w:color w:val="auto"/>
        </w:rPr>
        <w:t>7</w:t>
      </w:r>
      <w:r w:rsidRPr="006D7962">
        <w:rPr>
          <w:rFonts w:asciiTheme="minorHAnsi" w:hAnsiTheme="minorHAnsi" w:cstheme="minorHAnsi"/>
          <w:color w:val="auto"/>
        </w:rPr>
        <w:t>/0</w:t>
      </w:r>
      <w:r>
        <w:rPr>
          <w:rFonts w:asciiTheme="minorHAnsi" w:hAnsiTheme="minorHAnsi" w:cstheme="minorHAnsi"/>
          <w:color w:val="auto"/>
        </w:rPr>
        <w:t>6/202</w:t>
      </w:r>
      <w:r w:rsidR="00D02F4F">
        <w:rPr>
          <w:rFonts w:asciiTheme="minorHAnsi" w:hAnsiTheme="minorHAnsi" w:cstheme="minorHAnsi"/>
          <w:color w:val="auto"/>
        </w:rPr>
        <w:t>4</w:t>
      </w:r>
      <w:r>
        <w:rPr>
          <w:rFonts w:asciiTheme="minorHAnsi" w:hAnsiTheme="minorHAnsi" w:cstheme="minorHAnsi"/>
          <w:color w:val="auto"/>
        </w:rPr>
        <w:t xml:space="preserve"> au </w:t>
      </w:r>
      <w:r w:rsidR="00D02F4F">
        <w:rPr>
          <w:rFonts w:asciiTheme="minorHAnsi" w:hAnsiTheme="minorHAnsi" w:cstheme="minorHAnsi"/>
          <w:color w:val="auto"/>
        </w:rPr>
        <w:t>05</w:t>
      </w:r>
      <w:r w:rsidRPr="006D7962">
        <w:rPr>
          <w:rFonts w:asciiTheme="minorHAnsi" w:hAnsiTheme="minorHAnsi" w:cstheme="minorHAnsi"/>
          <w:color w:val="auto"/>
        </w:rPr>
        <w:t>/0</w:t>
      </w:r>
      <w:r w:rsidR="00D02F4F">
        <w:rPr>
          <w:rFonts w:asciiTheme="minorHAnsi" w:hAnsiTheme="minorHAnsi" w:cstheme="minorHAnsi"/>
          <w:color w:val="auto"/>
        </w:rPr>
        <w:t>7</w:t>
      </w:r>
      <w:r w:rsidRPr="006D7962">
        <w:rPr>
          <w:rFonts w:asciiTheme="minorHAnsi" w:hAnsiTheme="minorHAnsi" w:cstheme="minorHAnsi"/>
          <w:color w:val="auto"/>
        </w:rPr>
        <w:t>/202</w:t>
      </w:r>
      <w:r w:rsidR="00D02F4F">
        <w:rPr>
          <w:rFonts w:asciiTheme="minorHAnsi" w:hAnsiTheme="minorHAnsi" w:cstheme="minorHAnsi"/>
          <w:color w:val="auto"/>
        </w:rPr>
        <w:t>4</w:t>
      </w:r>
      <w:r>
        <w:rPr>
          <w:rFonts w:asciiTheme="minorHAnsi" w:hAnsiTheme="minorHAnsi" w:cstheme="minorHAnsi"/>
          <w:color w:val="auto"/>
        </w:rPr>
        <w:t xml:space="preserve"> et seront restituées</w:t>
      </w:r>
      <w:r w:rsidR="00FC14ED">
        <w:rPr>
          <w:rFonts w:asciiTheme="minorHAnsi" w:hAnsiTheme="minorHAnsi" w:cstheme="minorHAnsi"/>
          <w:color w:val="auto"/>
        </w:rPr>
        <w:t xml:space="preserve"> à leurs auteurs à l’issue de la manifestation</w:t>
      </w:r>
      <w:r>
        <w:rPr>
          <w:rFonts w:asciiTheme="minorHAnsi" w:hAnsiTheme="minorHAnsi" w:cstheme="minorHAnsi"/>
          <w:color w:val="auto"/>
        </w:rPr>
        <w:t>.</w:t>
      </w:r>
    </w:p>
    <w:p w14:paraId="6AA2C589" w14:textId="77777777" w:rsidR="00E02C4E" w:rsidRPr="00AF3259" w:rsidRDefault="00E02C4E" w:rsidP="00E02C4E">
      <w:pPr>
        <w:pStyle w:val="Default"/>
        <w:jc w:val="both"/>
        <w:rPr>
          <w:rFonts w:asciiTheme="minorHAnsi" w:hAnsiTheme="minorHAnsi" w:cstheme="minorHAnsi"/>
        </w:rPr>
      </w:pPr>
    </w:p>
    <w:p w14:paraId="7C2FFAF2" w14:textId="684B3B91" w:rsidR="0097113C" w:rsidRPr="00AF3259" w:rsidRDefault="0097113C" w:rsidP="0097113C">
      <w:pPr>
        <w:pStyle w:val="Default"/>
        <w:rPr>
          <w:rFonts w:asciiTheme="minorHAnsi" w:hAnsiTheme="minorHAnsi" w:cstheme="minorHAnsi"/>
        </w:rPr>
      </w:pPr>
      <w:r w:rsidRPr="00AF3259">
        <w:rPr>
          <w:rFonts w:asciiTheme="minorHAnsi" w:hAnsiTheme="minorHAnsi" w:cstheme="minorHAnsi"/>
          <w:b/>
          <w:bCs/>
        </w:rPr>
        <w:t xml:space="preserve">ARTICLE </w:t>
      </w:r>
      <w:r w:rsidR="00C751B7">
        <w:rPr>
          <w:rFonts w:asciiTheme="minorHAnsi" w:hAnsiTheme="minorHAnsi" w:cstheme="minorHAnsi"/>
          <w:b/>
          <w:bCs/>
        </w:rPr>
        <w:t>9</w:t>
      </w:r>
      <w:r w:rsidRPr="00AF3259">
        <w:rPr>
          <w:rFonts w:asciiTheme="minorHAnsi" w:hAnsiTheme="minorHAnsi" w:cstheme="minorHAnsi"/>
          <w:b/>
          <w:bCs/>
        </w:rPr>
        <w:t xml:space="preserve"> : AUTORISATIONS ET CESSION DE DROITS </w:t>
      </w:r>
    </w:p>
    <w:p w14:paraId="57BB1EE2" w14:textId="77777777" w:rsidR="00C264B5" w:rsidRPr="00AF3259" w:rsidRDefault="00C264B5" w:rsidP="001F544A">
      <w:pPr>
        <w:pStyle w:val="Default"/>
        <w:jc w:val="both"/>
        <w:rPr>
          <w:rFonts w:asciiTheme="minorHAnsi" w:hAnsiTheme="minorHAnsi" w:cstheme="minorHAnsi"/>
        </w:rPr>
      </w:pPr>
    </w:p>
    <w:p w14:paraId="409CB684" w14:textId="3174656C" w:rsidR="0097113C" w:rsidRPr="00AF3259" w:rsidRDefault="0097113C" w:rsidP="001F544A">
      <w:pPr>
        <w:pStyle w:val="Default"/>
        <w:jc w:val="both"/>
        <w:rPr>
          <w:rFonts w:asciiTheme="minorHAnsi" w:hAnsiTheme="minorHAnsi" w:cstheme="minorHAnsi"/>
        </w:rPr>
      </w:pPr>
      <w:r w:rsidRPr="00AF3259">
        <w:rPr>
          <w:rFonts w:asciiTheme="minorHAnsi" w:hAnsiTheme="minorHAnsi" w:cstheme="minorHAnsi"/>
        </w:rPr>
        <w:t xml:space="preserve">Les </w:t>
      </w:r>
      <w:proofErr w:type="spellStart"/>
      <w:r w:rsidR="00DE5EA3" w:rsidRPr="00AF3259">
        <w:rPr>
          <w:rFonts w:asciiTheme="minorHAnsi" w:hAnsiTheme="minorHAnsi" w:cstheme="minorHAnsi"/>
        </w:rPr>
        <w:t>candidat</w:t>
      </w:r>
      <w:r w:rsidR="00E02C4E">
        <w:rPr>
          <w:rFonts w:asciiTheme="minorHAnsi" w:hAnsiTheme="minorHAnsi" w:cstheme="minorHAnsi"/>
        </w:rPr>
        <w:t>.e.</w:t>
      </w:r>
      <w:r w:rsidR="00DE5EA3" w:rsidRPr="00AF3259">
        <w:rPr>
          <w:rFonts w:asciiTheme="minorHAnsi" w:hAnsiTheme="minorHAnsi" w:cstheme="minorHAnsi"/>
        </w:rPr>
        <w:t>s</w:t>
      </w:r>
      <w:proofErr w:type="spellEnd"/>
      <w:r w:rsidRPr="00AF3259">
        <w:rPr>
          <w:rFonts w:asciiTheme="minorHAnsi" w:hAnsiTheme="minorHAnsi" w:cstheme="minorHAnsi"/>
        </w:rPr>
        <w:t xml:space="preserve"> participant </w:t>
      </w:r>
      <w:r w:rsidR="00E02C4E">
        <w:rPr>
          <w:rFonts w:asciiTheme="minorHAnsi" w:hAnsiTheme="minorHAnsi" w:cstheme="minorHAnsi"/>
        </w:rPr>
        <w:t>à l’appel à projets</w:t>
      </w:r>
      <w:r w:rsidRPr="00AF3259">
        <w:rPr>
          <w:rFonts w:asciiTheme="minorHAnsi" w:hAnsiTheme="minorHAnsi" w:cstheme="minorHAnsi"/>
        </w:rPr>
        <w:t xml:space="preserve"> sont </w:t>
      </w:r>
      <w:proofErr w:type="spellStart"/>
      <w:r w:rsidRPr="00AF3259">
        <w:rPr>
          <w:rFonts w:asciiTheme="minorHAnsi" w:hAnsiTheme="minorHAnsi" w:cstheme="minorHAnsi"/>
        </w:rPr>
        <w:t>informé</w:t>
      </w:r>
      <w:r w:rsidR="00E02C4E">
        <w:rPr>
          <w:rFonts w:asciiTheme="minorHAnsi" w:hAnsiTheme="minorHAnsi" w:cstheme="minorHAnsi"/>
        </w:rPr>
        <w:t>.e.</w:t>
      </w:r>
      <w:r w:rsidRPr="00AF3259">
        <w:rPr>
          <w:rFonts w:asciiTheme="minorHAnsi" w:hAnsiTheme="minorHAnsi" w:cstheme="minorHAnsi"/>
        </w:rPr>
        <w:t>s</w:t>
      </w:r>
      <w:proofErr w:type="spellEnd"/>
      <w:r w:rsidRPr="00AF3259">
        <w:rPr>
          <w:rFonts w:asciiTheme="minorHAnsi" w:hAnsiTheme="minorHAnsi" w:cstheme="minorHAnsi"/>
        </w:rPr>
        <w:t xml:space="preserve"> et acceptent que leurs productions réalisées dans le cadre du présent </w:t>
      </w:r>
      <w:r w:rsidR="00E02C4E">
        <w:rPr>
          <w:rFonts w:asciiTheme="minorHAnsi" w:hAnsiTheme="minorHAnsi" w:cstheme="minorHAnsi"/>
        </w:rPr>
        <w:t xml:space="preserve">appel à projets </w:t>
      </w:r>
      <w:r w:rsidRPr="00AF3259">
        <w:rPr>
          <w:rFonts w:asciiTheme="minorHAnsi" w:hAnsiTheme="minorHAnsi" w:cstheme="minorHAnsi"/>
        </w:rPr>
        <w:t>soient reproduites</w:t>
      </w:r>
      <w:r w:rsidR="00EC1207" w:rsidRPr="00AF3259">
        <w:rPr>
          <w:rFonts w:asciiTheme="minorHAnsi" w:hAnsiTheme="minorHAnsi" w:cstheme="minorHAnsi"/>
        </w:rPr>
        <w:t xml:space="preserve"> et </w:t>
      </w:r>
      <w:r w:rsidR="007F4741" w:rsidRPr="00AF3259">
        <w:rPr>
          <w:rFonts w:asciiTheme="minorHAnsi" w:hAnsiTheme="minorHAnsi" w:cstheme="minorHAnsi"/>
        </w:rPr>
        <w:t xml:space="preserve">diffusées </w:t>
      </w:r>
      <w:r w:rsidR="00EC1207" w:rsidRPr="00AF3259">
        <w:rPr>
          <w:rFonts w:asciiTheme="minorHAnsi" w:hAnsiTheme="minorHAnsi" w:cstheme="minorHAnsi"/>
        </w:rPr>
        <w:t>p</w:t>
      </w:r>
      <w:r w:rsidRPr="00AF3259">
        <w:rPr>
          <w:rFonts w:asciiTheme="minorHAnsi" w:hAnsiTheme="minorHAnsi" w:cstheme="minorHAnsi"/>
        </w:rPr>
        <w:t xml:space="preserve">ar </w:t>
      </w:r>
      <w:r w:rsidR="00BE45FF" w:rsidRPr="00AF3259">
        <w:rPr>
          <w:rFonts w:asciiTheme="minorHAnsi" w:hAnsiTheme="minorHAnsi" w:cstheme="minorHAnsi"/>
        </w:rPr>
        <w:t>l’UT2J à des fins de communication et</w:t>
      </w:r>
      <w:r w:rsidR="00C264B5" w:rsidRPr="00AF3259">
        <w:rPr>
          <w:rFonts w:asciiTheme="minorHAnsi" w:hAnsiTheme="minorHAnsi" w:cstheme="minorHAnsi"/>
        </w:rPr>
        <w:t xml:space="preserve"> </w:t>
      </w:r>
      <w:r w:rsidR="00BE45FF" w:rsidRPr="00AF3259">
        <w:rPr>
          <w:rFonts w:asciiTheme="minorHAnsi" w:hAnsiTheme="minorHAnsi" w:cstheme="minorHAnsi"/>
        </w:rPr>
        <w:t xml:space="preserve">de </w:t>
      </w:r>
      <w:r w:rsidR="00C264B5" w:rsidRPr="00AF3259">
        <w:rPr>
          <w:rFonts w:asciiTheme="minorHAnsi" w:hAnsiTheme="minorHAnsi" w:cstheme="minorHAnsi"/>
        </w:rPr>
        <w:t>promotion</w:t>
      </w:r>
      <w:r w:rsidR="007F4741" w:rsidRPr="00AF3259">
        <w:rPr>
          <w:rFonts w:asciiTheme="minorHAnsi" w:hAnsiTheme="minorHAnsi" w:cstheme="minorHAnsi"/>
        </w:rPr>
        <w:t>.</w:t>
      </w:r>
      <w:r w:rsidRPr="00AF3259">
        <w:rPr>
          <w:rFonts w:asciiTheme="minorHAnsi" w:hAnsiTheme="minorHAnsi" w:cstheme="minorHAnsi"/>
        </w:rPr>
        <w:t xml:space="preserve"> </w:t>
      </w:r>
    </w:p>
    <w:p w14:paraId="5712CDCD" w14:textId="77777777" w:rsidR="00C264B5" w:rsidRPr="00AF3259" w:rsidRDefault="00C264B5" w:rsidP="001F544A">
      <w:pPr>
        <w:pStyle w:val="Default"/>
        <w:jc w:val="both"/>
        <w:rPr>
          <w:rFonts w:asciiTheme="minorHAnsi" w:hAnsiTheme="minorHAnsi" w:cstheme="minorHAnsi"/>
        </w:rPr>
      </w:pPr>
    </w:p>
    <w:p w14:paraId="076E283D" w14:textId="299276C1" w:rsidR="00DE5EA3" w:rsidRDefault="0097113C" w:rsidP="001F544A">
      <w:pPr>
        <w:autoSpaceDE w:val="0"/>
        <w:autoSpaceDN w:val="0"/>
        <w:adjustRightInd w:val="0"/>
        <w:spacing w:after="0" w:line="240" w:lineRule="auto"/>
        <w:jc w:val="both"/>
        <w:rPr>
          <w:rFonts w:eastAsiaTheme="minorHAnsi" w:cstheme="minorHAnsi"/>
          <w:color w:val="000000"/>
          <w:sz w:val="24"/>
          <w:szCs w:val="24"/>
          <w:lang w:eastAsia="en-US"/>
        </w:rPr>
      </w:pPr>
      <w:proofErr w:type="spellStart"/>
      <w:r w:rsidRPr="00AF3259">
        <w:rPr>
          <w:rFonts w:cstheme="minorHAnsi"/>
          <w:sz w:val="24"/>
          <w:szCs w:val="24"/>
        </w:rPr>
        <w:lastRenderedPageBreak/>
        <w:t>Ils</w:t>
      </w:r>
      <w:r w:rsidR="00E02C4E">
        <w:rPr>
          <w:rFonts w:cstheme="minorHAnsi"/>
          <w:sz w:val="24"/>
          <w:szCs w:val="24"/>
        </w:rPr>
        <w:t>.elles</w:t>
      </w:r>
      <w:proofErr w:type="spellEnd"/>
      <w:r w:rsidRPr="00AF3259">
        <w:rPr>
          <w:rFonts w:cstheme="minorHAnsi"/>
          <w:sz w:val="24"/>
          <w:szCs w:val="24"/>
        </w:rPr>
        <w:t xml:space="preserve"> cèdent ainsi à titre gracieux à l’</w:t>
      </w:r>
      <w:r w:rsidR="00BE45FF" w:rsidRPr="00AF3259">
        <w:rPr>
          <w:rFonts w:cstheme="minorHAnsi"/>
          <w:sz w:val="24"/>
          <w:szCs w:val="24"/>
        </w:rPr>
        <w:t xml:space="preserve">UT2J leurs droits </w:t>
      </w:r>
      <w:r w:rsidRPr="00AF3259">
        <w:rPr>
          <w:rFonts w:cstheme="minorHAnsi"/>
          <w:sz w:val="24"/>
          <w:szCs w:val="24"/>
        </w:rPr>
        <w:t>d’</w:t>
      </w:r>
      <w:proofErr w:type="spellStart"/>
      <w:r w:rsidRPr="00AF3259">
        <w:rPr>
          <w:rFonts w:cstheme="minorHAnsi"/>
          <w:sz w:val="24"/>
          <w:szCs w:val="24"/>
        </w:rPr>
        <w:t>auteurs</w:t>
      </w:r>
      <w:r w:rsidR="00E02C4E">
        <w:rPr>
          <w:rFonts w:cstheme="minorHAnsi"/>
          <w:sz w:val="24"/>
          <w:szCs w:val="24"/>
        </w:rPr>
        <w:t>.trices</w:t>
      </w:r>
      <w:proofErr w:type="spellEnd"/>
      <w:r w:rsidRPr="00AF3259">
        <w:rPr>
          <w:rFonts w:cstheme="minorHAnsi"/>
          <w:sz w:val="24"/>
          <w:szCs w:val="24"/>
        </w:rPr>
        <w:t xml:space="preserve"> </w:t>
      </w:r>
      <w:r w:rsidR="00BE45FF" w:rsidRPr="00AF3259">
        <w:rPr>
          <w:rFonts w:cstheme="minorHAnsi"/>
          <w:sz w:val="24"/>
          <w:szCs w:val="24"/>
        </w:rPr>
        <w:t>sur leurs productions</w:t>
      </w:r>
      <w:r w:rsidRPr="00AF3259">
        <w:rPr>
          <w:rFonts w:cstheme="minorHAnsi"/>
          <w:sz w:val="24"/>
          <w:szCs w:val="24"/>
        </w:rPr>
        <w:t xml:space="preserve">, comprenant </w:t>
      </w:r>
      <w:r w:rsidR="00DE5EA3" w:rsidRPr="00AF3259">
        <w:rPr>
          <w:rFonts w:cstheme="minorHAnsi"/>
          <w:sz w:val="24"/>
          <w:szCs w:val="24"/>
        </w:rPr>
        <w:t xml:space="preserve">le </w:t>
      </w:r>
      <w:r w:rsidR="00DE5EA3" w:rsidRPr="00AF3259">
        <w:rPr>
          <w:rFonts w:eastAsiaTheme="minorHAnsi" w:cstheme="minorHAnsi"/>
          <w:color w:val="000000"/>
          <w:sz w:val="24"/>
          <w:szCs w:val="24"/>
          <w:lang w:eastAsia="en-US"/>
        </w:rPr>
        <w:t xml:space="preserve">droit de reproduire et </w:t>
      </w:r>
      <w:r w:rsidR="007F4741" w:rsidRPr="00AF3259">
        <w:rPr>
          <w:rFonts w:eastAsiaTheme="minorHAnsi" w:cstheme="minorHAnsi"/>
          <w:color w:val="000000"/>
          <w:sz w:val="24"/>
          <w:szCs w:val="24"/>
          <w:lang w:eastAsia="en-US"/>
        </w:rPr>
        <w:t>d’exploiter à ti</w:t>
      </w:r>
      <w:r w:rsidR="00DE5EA3" w:rsidRPr="00AF3259">
        <w:rPr>
          <w:rFonts w:eastAsiaTheme="minorHAnsi" w:cstheme="minorHAnsi"/>
          <w:color w:val="000000"/>
          <w:sz w:val="24"/>
          <w:szCs w:val="24"/>
          <w:lang w:eastAsia="en-US"/>
        </w:rPr>
        <w:t>tre gracieux tout ou partie de l’</w:t>
      </w:r>
      <w:r w:rsidR="007F4741" w:rsidRPr="00AF3259">
        <w:rPr>
          <w:rFonts w:eastAsiaTheme="minorHAnsi" w:cstheme="minorHAnsi"/>
          <w:color w:val="000000"/>
          <w:sz w:val="24"/>
          <w:szCs w:val="24"/>
          <w:lang w:eastAsia="en-US"/>
        </w:rPr>
        <w:t>œuvre</w:t>
      </w:r>
      <w:r w:rsidR="00DE5EA3" w:rsidRPr="00AF3259">
        <w:rPr>
          <w:rFonts w:eastAsiaTheme="minorHAnsi" w:cstheme="minorHAnsi"/>
          <w:color w:val="000000"/>
          <w:sz w:val="24"/>
          <w:szCs w:val="24"/>
          <w:lang w:eastAsia="en-US"/>
        </w:rPr>
        <w:t xml:space="preserve"> en tous pays et sur tous supports</w:t>
      </w:r>
      <w:r w:rsidR="00A54547">
        <w:rPr>
          <w:rFonts w:eastAsiaTheme="minorHAnsi" w:cstheme="minorHAnsi"/>
          <w:color w:val="000000"/>
          <w:sz w:val="24"/>
          <w:szCs w:val="24"/>
          <w:lang w:eastAsia="en-US"/>
        </w:rPr>
        <w:t xml:space="preserve"> </w:t>
      </w:r>
      <w:r w:rsidR="00DE5EA3" w:rsidRPr="00AF3259">
        <w:rPr>
          <w:rFonts w:eastAsiaTheme="minorHAnsi" w:cstheme="minorHAnsi"/>
          <w:color w:val="000000"/>
          <w:sz w:val="24"/>
          <w:szCs w:val="24"/>
          <w:lang w:eastAsia="en-US"/>
        </w:rPr>
        <w:t>par tous procédés</w:t>
      </w:r>
      <w:r w:rsidR="00254A98">
        <w:rPr>
          <w:rFonts w:eastAsiaTheme="minorHAnsi" w:cstheme="minorHAnsi"/>
          <w:color w:val="000000"/>
          <w:sz w:val="24"/>
          <w:szCs w:val="24"/>
          <w:lang w:eastAsia="en-US"/>
        </w:rPr>
        <w:t>.</w:t>
      </w:r>
    </w:p>
    <w:p w14:paraId="7813C5A6" w14:textId="77777777" w:rsidR="00254A98" w:rsidRDefault="00254A98" w:rsidP="001F544A">
      <w:pPr>
        <w:autoSpaceDE w:val="0"/>
        <w:autoSpaceDN w:val="0"/>
        <w:adjustRightInd w:val="0"/>
        <w:spacing w:after="0" w:line="240" w:lineRule="auto"/>
        <w:jc w:val="both"/>
        <w:rPr>
          <w:rFonts w:eastAsiaTheme="minorHAnsi" w:cstheme="minorHAnsi"/>
          <w:color w:val="000000"/>
          <w:sz w:val="24"/>
          <w:szCs w:val="24"/>
          <w:lang w:eastAsia="en-US"/>
        </w:rPr>
      </w:pPr>
    </w:p>
    <w:p w14:paraId="7377DE90" w14:textId="77777777" w:rsidR="00A50686" w:rsidRDefault="00A50686" w:rsidP="001F544A">
      <w:pPr>
        <w:autoSpaceDE w:val="0"/>
        <w:autoSpaceDN w:val="0"/>
        <w:adjustRightInd w:val="0"/>
        <w:spacing w:after="0" w:line="240" w:lineRule="auto"/>
        <w:jc w:val="both"/>
        <w:rPr>
          <w:rFonts w:eastAsiaTheme="minorHAnsi" w:cstheme="minorHAnsi"/>
          <w:color w:val="000000"/>
          <w:sz w:val="24"/>
          <w:szCs w:val="24"/>
          <w:lang w:eastAsia="en-US"/>
        </w:rPr>
      </w:pPr>
    </w:p>
    <w:p w14:paraId="1790A38B" w14:textId="77777777" w:rsidR="00AA2EBF" w:rsidRDefault="00AA2EBF" w:rsidP="0097113C">
      <w:pPr>
        <w:pStyle w:val="Default"/>
        <w:rPr>
          <w:rFonts w:asciiTheme="minorHAnsi" w:hAnsiTheme="minorHAnsi" w:cstheme="minorHAnsi"/>
          <w:b/>
          <w:bCs/>
        </w:rPr>
      </w:pPr>
    </w:p>
    <w:p w14:paraId="049CED0F" w14:textId="0F987EF8" w:rsidR="0097113C" w:rsidRPr="00AF3259" w:rsidRDefault="0097113C" w:rsidP="0097113C">
      <w:pPr>
        <w:pStyle w:val="Default"/>
        <w:rPr>
          <w:rFonts w:asciiTheme="minorHAnsi" w:hAnsiTheme="minorHAnsi" w:cstheme="minorHAnsi"/>
        </w:rPr>
      </w:pPr>
      <w:r w:rsidRPr="00AF3259">
        <w:rPr>
          <w:rFonts w:asciiTheme="minorHAnsi" w:hAnsiTheme="minorHAnsi" w:cstheme="minorHAnsi"/>
          <w:b/>
          <w:bCs/>
        </w:rPr>
        <w:t xml:space="preserve">ARTICLE </w:t>
      </w:r>
      <w:r w:rsidR="00C751B7">
        <w:rPr>
          <w:rFonts w:asciiTheme="minorHAnsi" w:hAnsiTheme="minorHAnsi" w:cstheme="minorHAnsi"/>
          <w:b/>
          <w:bCs/>
        </w:rPr>
        <w:t>10</w:t>
      </w:r>
      <w:r w:rsidRPr="00AF3259">
        <w:rPr>
          <w:rFonts w:asciiTheme="minorHAnsi" w:hAnsiTheme="minorHAnsi" w:cstheme="minorHAnsi"/>
          <w:b/>
          <w:bCs/>
        </w:rPr>
        <w:t xml:space="preserve"> : ACCEPTATION DU R</w:t>
      </w:r>
      <w:r w:rsidR="006E546D" w:rsidRPr="00AF3259">
        <w:rPr>
          <w:rFonts w:asciiTheme="minorHAnsi" w:hAnsiTheme="minorHAnsi" w:cstheme="minorHAnsi"/>
          <w:b/>
          <w:bCs/>
        </w:rPr>
        <w:t>E</w:t>
      </w:r>
      <w:r w:rsidRPr="00AF3259">
        <w:rPr>
          <w:rFonts w:asciiTheme="minorHAnsi" w:hAnsiTheme="minorHAnsi" w:cstheme="minorHAnsi"/>
          <w:b/>
          <w:bCs/>
        </w:rPr>
        <w:t xml:space="preserve">GLEMENT ET RESPONSABILITÉ </w:t>
      </w:r>
    </w:p>
    <w:p w14:paraId="133F1272" w14:textId="77777777" w:rsidR="000B1827" w:rsidRPr="00AF3259" w:rsidRDefault="000B1827" w:rsidP="0097113C">
      <w:pPr>
        <w:pStyle w:val="Default"/>
        <w:rPr>
          <w:rFonts w:asciiTheme="minorHAnsi" w:hAnsiTheme="minorHAnsi" w:cstheme="minorHAnsi"/>
          <w:b/>
          <w:bCs/>
        </w:rPr>
      </w:pPr>
    </w:p>
    <w:p w14:paraId="75B36984" w14:textId="6699C591" w:rsidR="0097113C" w:rsidRPr="00AF3259" w:rsidRDefault="0097113C" w:rsidP="00C264B5">
      <w:pPr>
        <w:pStyle w:val="Default"/>
        <w:jc w:val="both"/>
        <w:rPr>
          <w:rFonts w:asciiTheme="minorHAnsi" w:hAnsiTheme="minorHAnsi" w:cstheme="minorHAnsi"/>
        </w:rPr>
      </w:pPr>
      <w:r w:rsidRPr="00AF3259">
        <w:rPr>
          <w:rFonts w:asciiTheme="minorHAnsi" w:hAnsiTheme="minorHAnsi" w:cstheme="minorHAnsi"/>
        </w:rPr>
        <w:t>Le simple fait de participer à c</w:t>
      </w:r>
      <w:r w:rsidR="00A54547">
        <w:rPr>
          <w:rFonts w:asciiTheme="minorHAnsi" w:hAnsiTheme="minorHAnsi" w:cstheme="minorHAnsi"/>
        </w:rPr>
        <w:t xml:space="preserve">et appel à projets </w:t>
      </w:r>
      <w:r w:rsidRPr="00AF3259">
        <w:rPr>
          <w:rFonts w:asciiTheme="minorHAnsi" w:hAnsiTheme="minorHAnsi" w:cstheme="minorHAnsi"/>
        </w:rPr>
        <w:t xml:space="preserve">implique l’acceptation pure et simple du présent règlement. Aucune réserve ou contestation s’y rapportant ne sera admise. Tous les cas non prévus par le règlement seront tranchés par </w:t>
      </w:r>
      <w:r w:rsidR="00F97676" w:rsidRPr="00AF3259">
        <w:rPr>
          <w:rFonts w:asciiTheme="minorHAnsi" w:hAnsiTheme="minorHAnsi" w:cstheme="minorHAnsi"/>
        </w:rPr>
        <w:t>l</w:t>
      </w:r>
      <w:r w:rsidR="00C264B5" w:rsidRPr="00AF3259">
        <w:rPr>
          <w:rFonts w:asciiTheme="minorHAnsi" w:hAnsiTheme="minorHAnsi" w:cstheme="minorHAnsi"/>
        </w:rPr>
        <w:t>’UT2J</w:t>
      </w:r>
      <w:r w:rsidR="00F97676" w:rsidRPr="00AF3259">
        <w:rPr>
          <w:rFonts w:asciiTheme="minorHAnsi" w:hAnsiTheme="minorHAnsi" w:cstheme="minorHAnsi"/>
        </w:rPr>
        <w:t xml:space="preserve"> </w:t>
      </w:r>
      <w:r w:rsidRPr="00AF3259">
        <w:rPr>
          <w:rFonts w:asciiTheme="minorHAnsi" w:hAnsiTheme="minorHAnsi" w:cstheme="minorHAnsi"/>
        </w:rPr>
        <w:t xml:space="preserve">dont les décisions seront sans appel. </w:t>
      </w:r>
    </w:p>
    <w:p w14:paraId="7EE3DF71" w14:textId="77777777" w:rsidR="00F97676" w:rsidRPr="00AF3259" w:rsidRDefault="00F97676" w:rsidP="00C264B5">
      <w:pPr>
        <w:pStyle w:val="Default"/>
        <w:jc w:val="both"/>
        <w:rPr>
          <w:rFonts w:asciiTheme="minorHAnsi" w:hAnsiTheme="minorHAnsi" w:cstheme="minorHAnsi"/>
          <w:b/>
          <w:bCs/>
        </w:rPr>
      </w:pPr>
    </w:p>
    <w:p w14:paraId="06FFE0E0" w14:textId="33F0E2A6" w:rsidR="00F97676" w:rsidRPr="00AF3259" w:rsidRDefault="00F97676" w:rsidP="00C264B5">
      <w:pPr>
        <w:autoSpaceDE w:val="0"/>
        <w:autoSpaceDN w:val="0"/>
        <w:adjustRightInd w:val="0"/>
        <w:spacing w:after="0" w:line="240" w:lineRule="auto"/>
        <w:jc w:val="both"/>
        <w:rPr>
          <w:rFonts w:eastAsiaTheme="minorHAnsi" w:cstheme="minorHAnsi"/>
          <w:color w:val="000000"/>
          <w:sz w:val="24"/>
          <w:szCs w:val="24"/>
          <w:lang w:eastAsia="en-US"/>
        </w:rPr>
      </w:pPr>
      <w:r w:rsidRPr="00AF3259">
        <w:rPr>
          <w:rFonts w:eastAsiaTheme="minorHAnsi" w:cstheme="minorHAnsi"/>
          <w:color w:val="000000"/>
          <w:sz w:val="24"/>
          <w:szCs w:val="24"/>
          <w:lang w:eastAsia="en-US"/>
        </w:rPr>
        <w:t>L’UT2J se réserve le droit d'interrompre, de supprimer, de différer, de reporter ou de modi</w:t>
      </w:r>
      <w:r w:rsidR="00A54547">
        <w:rPr>
          <w:rFonts w:eastAsiaTheme="minorHAnsi" w:cstheme="minorHAnsi"/>
          <w:color w:val="000000"/>
          <w:sz w:val="24"/>
          <w:szCs w:val="24"/>
          <w:lang w:eastAsia="en-US"/>
        </w:rPr>
        <w:t xml:space="preserve">fier l’appel à projets </w:t>
      </w:r>
      <w:r w:rsidRPr="00AF3259">
        <w:rPr>
          <w:rFonts w:eastAsiaTheme="minorHAnsi" w:cstheme="minorHAnsi"/>
          <w:color w:val="000000"/>
          <w:sz w:val="24"/>
          <w:szCs w:val="24"/>
          <w:lang w:eastAsia="en-US"/>
        </w:rPr>
        <w:t xml:space="preserve">après information par tous moyens appropriés si les circonstances l'exigent. Sa responsabilité ne sera pas engagée de ce fait. </w:t>
      </w:r>
    </w:p>
    <w:p w14:paraId="2162975E" w14:textId="77777777" w:rsidR="00C264B5" w:rsidRPr="00AF3259" w:rsidRDefault="00C264B5" w:rsidP="00C264B5">
      <w:pPr>
        <w:pStyle w:val="Default"/>
        <w:jc w:val="both"/>
        <w:rPr>
          <w:rFonts w:asciiTheme="minorHAnsi" w:hAnsiTheme="minorHAnsi" w:cstheme="minorHAnsi"/>
        </w:rPr>
      </w:pPr>
    </w:p>
    <w:p w14:paraId="5E55A825" w14:textId="26BB44BD" w:rsidR="00F97676" w:rsidRPr="00AF3259" w:rsidRDefault="0097113C" w:rsidP="00C264B5">
      <w:pPr>
        <w:pStyle w:val="Default"/>
        <w:jc w:val="both"/>
        <w:rPr>
          <w:rFonts w:asciiTheme="minorHAnsi" w:hAnsiTheme="minorHAnsi" w:cstheme="minorHAnsi"/>
        </w:rPr>
      </w:pPr>
      <w:r w:rsidRPr="00AF3259">
        <w:rPr>
          <w:rFonts w:asciiTheme="minorHAnsi" w:hAnsiTheme="minorHAnsi" w:cstheme="minorHAnsi"/>
        </w:rPr>
        <w:t>La responsabilité de l’</w:t>
      </w:r>
      <w:r w:rsidR="00F97676" w:rsidRPr="00AF3259">
        <w:rPr>
          <w:rFonts w:asciiTheme="minorHAnsi" w:hAnsiTheme="minorHAnsi" w:cstheme="minorHAnsi"/>
        </w:rPr>
        <w:t>UT2J</w:t>
      </w:r>
      <w:r w:rsidRPr="00AF3259">
        <w:rPr>
          <w:rFonts w:asciiTheme="minorHAnsi" w:hAnsiTheme="minorHAnsi" w:cstheme="minorHAnsi"/>
        </w:rPr>
        <w:t xml:space="preserve"> ne saurait être e</w:t>
      </w:r>
      <w:r w:rsidR="00A54547">
        <w:rPr>
          <w:rFonts w:asciiTheme="minorHAnsi" w:hAnsiTheme="minorHAnsi" w:cstheme="minorHAnsi"/>
        </w:rPr>
        <w:t xml:space="preserve">ngagée en cas d’interruption de l’appel à projets </w:t>
      </w:r>
      <w:r w:rsidRPr="00AF3259">
        <w:rPr>
          <w:rFonts w:asciiTheme="minorHAnsi" w:hAnsiTheme="minorHAnsi" w:cstheme="minorHAnsi"/>
        </w:rPr>
        <w:t xml:space="preserve">suite à un événement de force majeure. </w:t>
      </w:r>
    </w:p>
    <w:p w14:paraId="567E29AE" w14:textId="77777777" w:rsidR="004447D4" w:rsidRDefault="004447D4" w:rsidP="00C264B5">
      <w:pPr>
        <w:pStyle w:val="Default"/>
        <w:jc w:val="both"/>
        <w:rPr>
          <w:rFonts w:asciiTheme="minorHAnsi" w:hAnsiTheme="minorHAnsi" w:cstheme="minorHAnsi"/>
        </w:rPr>
      </w:pPr>
    </w:p>
    <w:p w14:paraId="53EA5F5C" w14:textId="2ECC242B" w:rsidR="00C264B5" w:rsidRPr="00AF3259" w:rsidRDefault="00C264B5" w:rsidP="00C264B5">
      <w:pPr>
        <w:pStyle w:val="Default"/>
        <w:jc w:val="both"/>
        <w:rPr>
          <w:rFonts w:asciiTheme="minorHAnsi" w:hAnsiTheme="minorHAnsi" w:cstheme="minorHAnsi"/>
        </w:rPr>
      </w:pPr>
      <w:r w:rsidRPr="00AF3259">
        <w:rPr>
          <w:rFonts w:asciiTheme="minorHAnsi" w:hAnsiTheme="minorHAnsi" w:cstheme="minorHAnsi"/>
        </w:rPr>
        <w:t xml:space="preserve">L’UT2J se réserve le droit d’annuler </w:t>
      </w:r>
      <w:r w:rsidR="00A54547">
        <w:rPr>
          <w:rFonts w:asciiTheme="minorHAnsi" w:hAnsiTheme="minorHAnsi" w:cstheme="minorHAnsi"/>
        </w:rPr>
        <w:t xml:space="preserve">l’appel à projets </w:t>
      </w:r>
      <w:r w:rsidRPr="00AF3259">
        <w:rPr>
          <w:rFonts w:asciiTheme="minorHAnsi" w:hAnsiTheme="minorHAnsi" w:cstheme="minorHAnsi"/>
        </w:rPr>
        <w:t>pour tout motif lié à des problématiques de santé publique qui ne permettrait pas son exécution dans les conditions sanitaires requises</w:t>
      </w:r>
    </w:p>
    <w:p w14:paraId="61592C41" w14:textId="77777777" w:rsidR="00C264B5" w:rsidRPr="00AF3259" w:rsidRDefault="00C264B5" w:rsidP="00C264B5">
      <w:pPr>
        <w:pStyle w:val="Default"/>
        <w:jc w:val="both"/>
        <w:rPr>
          <w:rFonts w:asciiTheme="minorHAnsi" w:hAnsiTheme="minorHAnsi" w:cstheme="minorHAnsi"/>
        </w:rPr>
      </w:pPr>
    </w:p>
    <w:p w14:paraId="35039FAB" w14:textId="7D594B63" w:rsidR="0097113C" w:rsidRPr="00AF3259" w:rsidRDefault="0097113C" w:rsidP="00C264B5">
      <w:pPr>
        <w:pStyle w:val="Default"/>
        <w:jc w:val="both"/>
        <w:rPr>
          <w:rFonts w:asciiTheme="minorHAnsi" w:hAnsiTheme="minorHAnsi" w:cstheme="minorHAnsi"/>
        </w:rPr>
      </w:pPr>
      <w:r w:rsidRPr="00AF3259">
        <w:rPr>
          <w:rFonts w:asciiTheme="minorHAnsi" w:hAnsiTheme="minorHAnsi" w:cstheme="minorHAnsi"/>
        </w:rPr>
        <w:t>L’</w:t>
      </w:r>
      <w:r w:rsidR="00F97676" w:rsidRPr="00AF3259">
        <w:rPr>
          <w:rFonts w:asciiTheme="minorHAnsi" w:hAnsiTheme="minorHAnsi" w:cstheme="minorHAnsi"/>
        </w:rPr>
        <w:t xml:space="preserve">UT2J </w:t>
      </w:r>
      <w:r w:rsidRPr="00AF3259">
        <w:rPr>
          <w:rFonts w:asciiTheme="minorHAnsi" w:hAnsiTheme="minorHAnsi" w:cstheme="minorHAnsi"/>
        </w:rPr>
        <w:t>ne saurai</w:t>
      </w:r>
      <w:r w:rsidR="009B277D">
        <w:rPr>
          <w:rFonts w:asciiTheme="minorHAnsi" w:hAnsiTheme="minorHAnsi" w:cstheme="minorHAnsi"/>
        </w:rPr>
        <w:t xml:space="preserve">t </w:t>
      </w:r>
      <w:r w:rsidRPr="00AF3259">
        <w:rPr>
          <w:rFonts w:asciiTheme="minorHAnsi" w:hAnsiTheme="minorHAnsi" w:cstheme="minorHAnsi"/>
        </w:rPr>
        <w:t>être tenu pour responsable si une ou plusieurs productions étaient retardées, égarées ou d’une manière générale mal acheminées, notamment du fait de causes techniques indépendantes de sa volonté. L’</w:t>
      </w:r>
      <w:r w:rsidR="00F97676" w:rsidRPr="00AF3259">
        <w:rPr>
          <w:rFonts w:asciiTheme="minorHAnsi" w:hAnsiTheme="minorHAnsi" w:cstheme="minorHAnsi"/>
        </w:rPr>
        <w:t>UT2J</w:t>
      </w:r>
      <w:r w:rsidRPr="00AF3259">
        <w:rPr>
          <w:rFonts w:asciiTheme="minorHAnsi" w:hAnsiTheme="minorHAnsi" w:cstheme="minorHAnsi"/>
        </w:rPr>
        <w:t xml:space="preserve"> ne saurait également être responsable de la non-réception d’une production émanant d’une plateforme d’hébergement temporaire de fichiers. </w:t>
      </w:r>
    </w:p>
    <w:p w14:paraId="671125BB" w14:textId="77777777" w:rsidR="00C264B5" w:rsidRPr="00AF3259" w:rsidRDefault="00C264B5" w:rsidP="00A720D6">
      <w:pPr>
        <w:pStyle w:val="Default"/>
        <w:jc w:val="both"/>
        <w:rPr>
          <w:rFonts w:asciiTheme="minorHAnsi" w:hAnsiTheme="minorHAnsi" w:cstheme="minorHAnsi"/>
          <w:b/>
          <w:bCs/>
        </w:rPr>
      </w:pPr>
    </w:p>
    <w:p w14:paraId="17E16322" w14:textId="77777777" w:rsidR="00C264B5" w:rsidRPr="00AF3259" w:rsidRDefault="0097113C" w:rsidP="00A720D6">
      <w:pPr>
        <w:pStyle w:val="Default"/>
        <w:jc w:val="both"/>
        <w:rPr>
          <w:rFonts w:asciiTheme="minorHAnsi" w:hAnsiTheme="minorHAnsi" w:cstheme="minorHAnsi"/>
          <w:b/>
          <w:bCs/>
        </w:rPr>
      </w:pPr>
      <w:r w:rsidRPr="00AF3259">
        <w:rPr>
          <w:rFonts w:asciiTheme="minorHAnsi" w:hAnsiTheme="minorHAnsi" w:cstheme="minorHAnsi"/>
        </w:rPr>
        <w:t xml:space="preserve">Toute inscription incomplète, envoi illisible ou incomplet, ou ne répondant pas aux conditions de participation énoncées par le présent règlement ne sera pas prise en compte. </w:t>
      </w:r>
      <w:r w:rsidR="00A720D6" w:rsidRPr="00AF3259">
        <w:rPr>
          <w:rFonts w:asciiTheme="minorHAnsi" w:hAnsiTheme="minorHAnsi" w:cstheme="minorHAnsi"/>
        </w:rPr>
        <w:t>Les supports ne citant pas leurs sources seront considérés comme nuls.</w:t>
      </w:r>
    </w:p>
    <w:p w14:paraId="3CA4CDEB" w14:textId="77777777" w:rsidR="00C264B5" w:rsidRPr="00AF3259" w:rsidRDefault="00C264B5" w:rsidP="00A720D6">
      <w:pPr>
        <w:pStyle w:val="Default"/>
        <w:jc w:val="both"/>
        <w:rPr>
          <w:rFonts w:asciiTheme="minorHAnsi" w:hAnsiTheme="minorHAnsi" w:cstheme="minorHAnsi"/>
        </w:rPr>
      </w:pPr>
    </w:p>
    <w:p w14:paraId="197C7D8D" w14:textId="33EE9EC7" w:rsidR="0097113C" w:rsidRPr="00AF3259" w:rsidRDefault="0097113C" w:rsidP="00A720D6">
      <w:pPr>
        <w:pStyle w:val="Default"/>
        <w:jc w:val="both"/>
        <w:rPr>
          <w:rFonts w:asciiTheme="minorHAnsi" w:hAnsiTheme="minorHAnsi" w:cstheme="minorHAnsi"/>
          <w:b/>
          <w:bCs/>
        </w:rPr>
      </w:pPr>
      <w:r w:rsidRPr="00AF3259">
        <w:rPr>
          <w:rFonts w:asciiTheme="minorHAnsi" w:hAnsiTheme="minorHAnsi" w:cstheme="minorHAnsi"/>
        </w:rPr>
        <w:t xml:space="preserve">Les frais techniques de participation et de réalisation des documents au présent </w:t>
      </w:r>
      <w:r w:rsidR="00A54547">
        <w:rPr>
          <w:rFonts w:asciiTheme="minorHAnsi" w:hAnsiTheme="minorHAnsi" w:cstheme="minorHAnsi"/>
        </w:rPr>
        <w:t xml:space="preserve">appel à projets </w:t>
      </w:r>
      <w:r w:rsidRPr="00AF3259">
        <w:rPr>
          <w:rFonts w:asciiTheme="minorHAnsi" w:hAnsiTheme="minorHAnsi" w:cstheme="minorHAnsi"/>
        </w:rPr>
        <w:t>ne pourront faire l’objet d’aucun remboursement de la part d</w:t>
      </w:r>
      <w:r w:rsidR="00A720D6" w:rsidRPr="00AF3259">
        <w:rPr>
          <w:rFonts w:asciiTheme="minorHAnsi" w:hAnsiTheme="minorHAnsi" w:cstheme="minorHAnsi"/>
        </w:rPr>
        <w:t>e l’UT2J</w:t>
      </w:r>
      <w:r w:rsidRPr="00AF3259">
        <w:rPr>
          <w:rFonts w:asciiTheme="minorHAnsi" w:hAnsiTheme="minorHAnsi" w:cstheme="minorHAnsi"/>
        </w:rPr>
        <w:t xml:space="preserve">. </w:t>
      </w:r>
    </w:p>
    <w:p w14:paraId="57E94125" w14:textId="77777777" w:rsidR="004E79EA" w:rsidRPr="00AF3259" w:rsidRDefault="004E79EA" w:rsidP="0097113C">
      <w:pPr>
        <w:pStyle w:val="Default"/>
        <w:rPr>
          <w:rFonts w:asciiTheme="minorHAnsi" w:hAnsiTheme="minorHAnsi" w:cstheme="minorHAnsi"/>
        </w:rPr>
      </w:pPr>
    </w:p>
    <w:p w14:paraId="2A7507C0" w14:textId="374DBB0B" w:rsidR="0097113C" w:rsidRPr="00AF3259" w:rsidRDefault="0097113C" w:rsidP="0097113C">
      <w:pPr>
        <w:pStyle w:val="Default"/>
        <w:rPr>
          <w:rFonts w:asciiTheme="minorHAnsi" w:hAnsiTheme="minorHAnsi" w:cstheme="minorHAnsi"/>
        </w:rPr>
      </w:pPr>
      <w:r w:rsidRPr="00AF3259">
        <w:rPr>
          <w:rFonts w:asciiTheme="minorHAnsi" w:hAnsiTheme="minorHAnsi" w:cstheme="minorHAnsi"/>
          <w:b/>
          <w:bCs/>
        </w:rPr>
        <w:t xml:space="preserve">ARTICLE </w:t>
      </w:r>
      <w:r w:rsidR="00C751B7">
        <w:rPr>
          <w:rFonts w:asciiTheme="minorHAnsi" w:hAnsiTheme="minorHAnsi" w:cstheme="minorHAnsi"/>
          <w:b/>
          <w:bCs/>
        </w:rPr>
        <w:t>11</w:t>
      </w:r>
      <w:r w:rsidRPr="00AF3259">
        <w:rPr>
          <w:rFonts w:asciiTheme="minorHAnsi" w:hAnsiTheme="minorHAnsi" w:cstheme="minorHAnsi"/>
          <w:b/>
          <w:bCs/>
        </w:rPr>
        <w:t xml:space="preserve"> : DONNÉES PERSONNELLES </w:t>
      </w:r>
    </w:p>
    <w:p w14:paraId="66B72C63" w14:textId="77777777" w:rsidR="00A720D6" w:rsidRPr="00AF3259" w:rsidRDefault="00A720D6" w:rsidP="0097113C">
      <w:pPr>
        <w:pStyle w:val="Default"/>
        <w:rPr>
          <w:rFonts w:asciiTheme="minorHAnsi" w:hAnsiTheme="minorHAnsi" w:cstheme="minorHAnsi"/>
        </w:rPr>
      </w:pPr>
    </w:p>
    <w:p w14:paraId="1C2EB16D" w14:textId="15DBD4AD" w:rsidR="00F27084" w:rsidRPr="00AF3259" w:rsidRDefault="00F27084" w:rsidP="00F27084">
      <w:pPr>
        <w:pStyle w:val="Default"/>
        <w:jc w:val="both"/>
        <w:rPr>
          <w:rFonts w:asciiTheme="minorHAnsi" w:hAnsiTheme="minorHAnsi" w:cstheme="minorHAnsi"/>
        </w:rPr>
      </w:pPr>
      <w:r w:rsidRPr="00AF3259">
        <w:rPr>
          <w:rFonts w:asciiTheme="minorHAnsi" w:hAnsiTheme="minorHAnsi" w:cstheme="minorHAnsi"/>
        </w:rPr>
        <w:t xml:space="preserve">Les </w:t>
      </w:r>
      <w:proofErr w:type="spellStart"/>
      <w:r w:rsidRPr="00AF3259">
        <w:rPr>
          <w:rFonts w:asciiTheme="minorHAnsi" w:hAnsiTheme="minorHAnsi" w:cstheme="minorHAnsi"/>
        </w:rPr>
        <w:t>participant</w:t>
      </w:r>
      <w:r w:rsidR="00A54547">
        <w:rPr>
          <w:rFonts w:asciiTheme="minorHAnsi" w:hAnsiTheme="minorHAnsi" w:cstheme="minorHAnsi"/>
        </w:rPr>
        <w:t>.e.</w:t>
      </w:r>
      <w:r w:rsidRPr="00AF3259">
        <w:rPr>
          <w:rFonts w:asciiTheme="minorHAnsi" w:hAnsiTheme="minorHAnsi" w:cstheme="minorHAnsi"/>
        </w:rPr>
        <w:t>s</w:t>
      </w:r>
      <w:proofErr w:type="spellEnd"/>
      <w:r w:rsidRPr="00AF3259">
        <w:rPr>
          <w:rFonts w:asciiTheme="minorHAnsi" w:hAnsiTheme="minorHAnsi" w:cstheme="minorHAnsi"/>
        </w:rPr>
        <w:t xml:space="preserve"> consentent à la collecte et au traitement de leurs données à caractère personnel, nécessaire pour participer </w:t>
      </w:r>
      <w:r w:rsidR="00A54547">
        <w:rPr>
          <w:rFonts w:asciiTheme="minorHAnsi" w:hAnsiTheme="minorHAnsi" w:cstheme="minorHAnsi"/>
        </w:rPr>
        <w:t>à l’appel à projets</w:t>
      </w:r>
      <w:r w:rsidRPr="00AF3259">
        <w:rPr>
          <w:rFonts w:asciiTheme="minorHAnsi" w:hAnsiTheme="minorHAnsi" w:cstheme="minorHAnsi"/>
        </w:rPr>
        <w:t xml:space="preserve">. </w:t>
      </w:r>
    </w:p>
    <w:p w14:paraId="465965CF" w14:textId="77777777" w:rsidR="00F27084" w:rsidRPr="00AF3259" w:rsidRDefault="00F27084" w:rsidP="00A720D6">
      <w:pPr>
        <w:pStyle w:val="Default"/>
        <w:jc w:val="both"/>
        <w:rPr>
          <w:rFonts w:asciiTheme="minorHAnsi" w:hAnsiTheme="minorHAnsi" w:cstheme="minorHAnsi"/>
        </w:rPr>
      </w:pPr>
    </w:p>
    <w:p w14:paraId="6EA38D6A" w14:textId="64809923" w:rsidR="0097113C" w:rsidRPr="00AF3259" w:rsidRDefault="0097113C" w:rsidP="00A720D6">
      <w:pPr>
        <w:pStyle w:val="Default"/>
        <w:jc w:val="both"/>
        <w:rPr>
          <w:rFonts w:asciiTheme="minorHAnsi" w:hAnsiTheme="minorHAnsi" w:cstheme="minorHAnsi"/>
        </w:rPr>
      </w:pPr>
      <w:r w:rsidRPr="00AF3259">
        <w:rPr>
          <w:rFonts w:asciiTheme="minorHAnsi" w:hAnsiTheme="minorHAnsi" w:cstheme="minorHAnsi"/>
        </w:rPr>
        <w:t xml:space="preserve">Conformément à la loi n°78-17 du 6 Janvier 1978 modifiée relative à l'informatique, aux fichiers et aux libertés et au Règlement 2016/679 du Parlement européen et du Conseil du 27 avril 2016 relatif à la protection des personnes physiques à l’égard du traitement des données à caractère personnel et à la libre circulation des données, les </w:t>
      </w:r>
      <w:proofErr w:type="spellStart"/>
      <w:r w:rsidRPr="00AF3259">
        <w:rPr>
          <w:rFonts w:asciiTheme="minorHAnsi" w:hAnsiTheme="minorHAnsi" w:cstheme="minorHAnsi"/>
        </w:rPr>
        <w:t>participant</w:t>
      </w:r>
      <w:r w:rsidR="00AA2EBF">
        <w:rPr>
          <w:rFonts w:asciiTheme="minorHAnsi" w:hAnsiTheme="minorHAnsi" w:cstheme="minorHAnsi"/>
        </w:rPr>
        <w:t>.e.</w:t>
      </w:r>
      <w:r w:rsidRPr="00AF3259">
        <w:rPr>
          <w:rFonts w:asciiTheme="minorHAnsi" w:hAnsiTheme="minorHAnsi" w:cstheme="minorHAnsi"/>
        </w:rPr>
        <w:t>s</w:t>
      </w:r>
      <w:proofErr w:type="spellEnd"/>
      <w:r w:rsidRPr="00AF3259">
        <w:rPr>
          <w:rFonts w:asciiTheme="minorHAnsi" w:hAnsiTheme="minorHAnsi" w:cstheme="minorHAnsi"/>
        </w:rPr>
        <w:t xml:space="preserve"> </w:t>
      </w:r>
      <w:r w:rsidRPr="00AF3259">
        <w:rPr>
          <w:rFonts w:asciiTheme="minorHAnsi" w:hAnsiTheme="minorHAnsi" w:cstheme="minorHAnsi"/>
        </w:rPr>
        <w:lastRenderedPageBreak/>
        <w:t xml:space="preserve">disposent d’un droit d’accès, de rectification, d'opposition et de suppression des données les concernant. </w:t>
      </w:r>
    </w:p>
    <w:p w14:paraId="137505D6" w14:textId="77777777" w:rsidR="00F27084" w:rsidRDefault="00F27084" w:rsidP="00A720D6">
      <w:pPr>
        <w:pStyle w:val="Default"/>
        <w:jc w:val="both"/>
        <w:rPr>
          <w:rFonts w:asciiTheme="minorHAnsi" w:hAnsiTheme="minorHAnsi" w:cstheme="minorHAnsi"/>
        </w:rPr>
      </w:pPr>
    </w:p>
    <w:p w14:paraId="22DED0F5" w14:textId="77777777" w:rsidR="00AA2EBF" w:rsidRDefault="00AA2EBF" w:rsidP="00A720D6">
      <w:pPr>
        <w:pStyle w:val="Default"/>
        <w:jc w:val="both"/>
        <w:rPr>
          <w:rFonts w:asciiTheme="minorHAnsi" w:hAnsiTheme="minorHAnsi" w:cstheme="minorHAnsi"/>
        </w:rPr>
      </w:pPr>
    </w:p>
    <w:p w14:paraId="59030917" w14:textId="77777777" w:rsidR="00AA2EBF" w:rsidRPr="00AF3259" w:rsidRDefault="00AA2EBF" w:rsidP="00A720D6">
      <w:pPr>
        <w:pStyle w:val="Default"/>
        <w:jc w:val="both"/>
        <w:rPr>
          <w:rFonts w:asciiTheme="minorHAnsi" w:hAnsiTheme="minorHAnsi" w:cstheme="minorHAnsi"/>
        </w:rPr>
      </w:pPr>
    </w:p>
    <w:p w14:paraId="0B6D8CA1" w14:textId="5C3974F5" w:rsidR="00F27084" w:rsidRDefault="0097113C" w:rsidP="00A720D6">
      <w:pPr>
        <w:pStyle w:val="Default"/>
        <w:jc w:val="both"/>
        <w:rPr>
          <w:rFonts w:asciiTheme="minorHAnsi" w:hAnsiTheme="minorHAnsi" w:cstheme="minorHAnsi"/>
          <w:i/>
          <w:color w:val="0070C0"/>
        </w:rPr>
      </w:pPr>
      <w:r w:rsidRPr="00AF3259">
        <w:rPr>
          <w:rFonts w:asciiTheme="minorHAnsi" w:hAnsiTheme="minorHAnsi" w:cstheme="minorHAnsi"/>
        </w:rPr>
        <w:t xml:space="preserve">Les données à caractère personnel collectées sont les suivantes : </w:t>
      </w:r>
    </w:p>
    <w:p w14:paraId="2348BC6A" w14:textId="77777777" w:rsidR="0006293A" w:rsidRDefault="0006293A" w:rsidP="00A720D6">
      <w:pPr>
        <w:pStyle w:val="Default"/>
        <w:jc w:val="both"/>
        <w:rPr>
          <w:rFonts w:asciiTheme="minorHAnsi" w:hAnsiTheme="minorHAnsi" w:cstheme="minorHAnsi"/>
          <w:i/>
          <w:color w:val="0070C0"/>
        </w:rPr>
      </w:pPr>
    </w:p>
    <w:p w14:paraId="54548429" w14:textId="6F0737D5" w:rsidR="0006293A" w:rsidRDefault="0006293A" w:rsidP="0006293A">
      <w:pPr>
        <w:pStyle w:val="Default"/>
        <w:numPr>
          <w:ilvl w:val="0"/>
          <w:numId w:val="5"/>
        </w:numPr>
        <w:jc w:val="both"/>
        <w:rPr>
          <w:rFonts w:asciiTheme="minorHAnsi" w:hAnsiTheme="minorHAnsi" w:cstheme="minorHAnsi"/>
          <w:color w:val="auto"/>
        </w:rPr>
      </w:pPr>
      <w:r w:rsidRPr="006C551E">
        <w:rPr>
          <w:rFonts w:asciiTheme="minorHAnsi" w:hAnsiTheme="minorHAnsi" w:cstheme="minorHAnsi"/>
          <w:color w:val="auto"/>
        </w:rPr>
        <w:t>Noms, prénoms, adresse électronique et statut des participants</w:t>
      </w:r>
    </w:p>
    <w:p w14:paraId="04B8C493" w14:textId="3870E714" w:rsidR="00F27084" w:rsidRPr="0006293A" w:rsidRDefault="00F27084" w:rsidP="0006293A">
      <w:pPr>
        <w:pStyle w:val="Default"/>
        <w:ind w:left="720"/>
        <w:jc w:val="both"/>
        <w:rPr>
          <w:rFonts w:asciiTheme="minorHAnsi" w:hAnsiTheme="minorHAnsi" w:cstheme="minorHAnsi"/>
          <w:i/>
          <w:color w:val="0070C0"/>
        </w:rPr>
      </w:pPr>
    </w:p>
    <w:p w14:paraId="3F59E4D7" w14:textId="26C0FA24" w:rsidR="0097113C" w:rsidRPr="00AF3259" w:rsidRDefault="0097113C" w:rsidP="00A720D6">
      <w:pPr>
        <w:pStyle w:val="Default"/>
        <w:jc w:val="both"/>
        <w:rPr>
          <w:rFonts w:asciiTheme="minorHAnsi" w:hAnsiTheme="minorHAnsi" w:cstheme="minorHAnsi"/>
        </w:rPr>
      </w:pPr>
      <w:r w:rsidRPr="00AF3259">
        <w:rPr>
          <w:rFonts w:asciiTheme="minorHAnsi" w:hAnsiTheme="minorHAnsi" w:cstheme="minorHAnsi"/>
        </w:rPr>
        <w:t xml:space="preserve">Les données sont collectées uniquement afin d’assurer l’organisation </w:t>
      </w:r>
      <w:r w:rsidR="0006293A">
        <w:rPr>
          <w:rFonts w:asciiTheme="minorHAnsi" w:hAnsiTheme="minorHAnsi" w:cstheme="minorHAnsi"/>
        </w:rPr>
        <w:t>de l’appel à projets « Queer Rising </w:t>
      </w:r>
      <w:r w:rsidR="00F91AAC">
        <w:rPr>
          <w:rFonts w:asciiTheme="minorHAnsi" w:hAnsiTheme="minorHAnsi" w:cstheme="minorHAnsi"/>
        </w:rPr>
        <w:t xml:space="preserve">2 </w:t>
      </w:r>
      <w:r w:rsidR="0006293A">
        <w:rPr>
          <w:rFonts w:asciiTheme="minorHAnsi" w:hAnsiTheme="minorHAnsi" w:cstheme="minorHAnsi"/>
        </w:rPr>
        <w:t xml:space="preserve">». </w:t>
      </w:r>
      <w:r w:rsidRPr="00AF3259">
        <w:rPr>
          <w:rFonts w:asciiTheme="minorHAnsi" w:hAnsiTheme="minorHAnsi" w:cstheme="minorHAnsi"/>
        </w:rPr>
        <w:t xml:space="preserve">Les données à caractère personnel sont conservées pour la seule durée </w:t>
      </w:r>
      <w:r w:rsidR="0006293A">
        <w:rPr>
          <w:rFonts w:asciiTheme="minorHAnsi" w:hAnsiTheme="minorHAnsi" w:cstheme="minorHAnsi"/>
        </w:rPr>
        <w:t>de l’appel à projets</w:t>
      </w:r>
      <w:r w:rsidRPr="00AF3259">
        <w:rPr>
          <w:rFonts w:asciiTheme="minorHAnsi" w:hAnsiTheme="minorHAnsi" w:cstheme="minorHAnsi"/>
        </w:rPr>
        <w:t>. L’</w:t>
      </w:r>
      <w:r w:rsidR="00F27084" w:rsidRPr="00AF3259">
        <w:rPr>
          <w:rFonts w:asciiTheme="minorHAnsi" w:hAnsiTheme="minorHAnsi" w:cstheme="minorHAnsi"/>
        </w:rPr>
        <w:t xml:space="preserve">UT2J </w:t>
      </w:r>
      <w:r w:rsidRPr="00AF3259">
        <w:rPr>
          <w:rFonts w:asciiTheme="minorHAnsi" w:hAnsiTheme="minorHAnsi" w:cstheme="minorHAnsi"/>
        </w:rPr>
        <w:t xml:space="preserve">s’engage à supprimer les données des </w:t>
      </w:r>
      <w:proofErr w:type="spellStart"/>
      <w:r w:rsidRPr="00AF3259">
        <w:rPr>
          <w:rFonts w:asciiTheme="minorHAnsi" w:hAnsiTheme="minorHAnsi" w:cstheme="minorHAnsi"/>
        </w:rPr>
        <w:t>participant</w:t>
      </w:r>
      <w:r w:rsidR="0006293A">
        <w:rPr>
          <w:rFonts w:asciiTheme="minorHAnsi" w:hAnsiTheme="minorHAnsi" w:cstheme="minorHAnsi"/>
        </w:rPr>
        <w:t>.e.</w:t>
      </w:r>
      <w:r w:rsidRPr="00AF3259">
        <w:rPr>
          <w:rFonts w:asciiTheme="minorHAnsi" w:hAnsiTheme="minorHAnsi" w:cstheme="minorHAnsi"/>
        </w:rPr>
        <w:t>s</w:t>
      </w:r>
      <w:proofErr w:type="spellEnd"/>
      <w:r w:rsidRPr="00AF3259">
        <w:rPr>
          <w:rFonts w:asciiTheme="minorHAnsi" w:hAnsiTheme="minorHAnsi" w:cstheme="minorHAnsi"/>
        </w:rPr>
        <w:t xml:space="preserve"> à l’issue d</w:t>
      </w:r>
      <w:r w:rsidR="0006293A">
        <w:rPr>
          <w:rFonts w:asciiTheme="minorHAnsi" w:hAnsiTheme="minorHAnsi" w:cstheme="minorHAnsi"/>
        </w:rPr>
        <w:t>e l’appel à projets</w:t>
      </w:r>
      <w:r w:rsidRPr="00AF3259">
        <w:rPr>
          <w:rFonts w:asciiTheme="minorHAnsi" w:hAnsiTheme="minorHAnsi" w:cstheme="minorHAnsi"/>
        </w:rPr>
        <w:t xml:space="preserve">. </w:t>
      </w:r>
    </w:p>
    <w:p w14:paraId="76ACD0BD" w14:textId="77777777" w:rsidR="0084491D" w:rsidRPr="00AF3259" w:rsidRDefault="0084491D" w:rsidP="00A720D6">
      <w:pPr>
        <w:pStyle w:val="Default"/>
        <w:jc w:val="both"/>
        <w:rPr>
          <w:rFonts w:asciiTheme="minorHAnsi" w:hAnsiTheme="minorHAnsi" w:cstheme="minorHAnsi"/>
        </w:rPr>
      </w:pPr>
    </w:p>
    <w:p w14:paraId="5ED0CB2F" w14:textId="77777777" w:rsidR="0084491D" w:rsidRPr="00AF3259" w:rsidRDefault="0084491D" w:rsidP="0084491D">
      <w:pPr>
        <w:autoSpaceDE w:val="0"/>
        <w:autoSpaceDN w:val="0"/>
        <w:adjustRightInd w:val="0"/>
        <w:spacing w:after="0" w:line="240" w:lineRule="auto"/>
        <w:rPr>
          <w:rFonts w:eastAsiaTheme="minorHAnsi" w:cstheme="minorHAnsi"/>
          <w:color w:val="000000"/>
          <w:sz w:val="24"/>
          <w:szCs w:val="24"/>
          <w:lang w:eastAsia="en-US"/>
        </w:rPr>
      </w:pPr>
      <w:r w:rsidRPr="00AF3259">
        <w:rPr>
          <w:rFonts w:eastAsiaTheme="minorHAnsi" w:cstheme="minorHAnsi"/>
          <w:color w:val="000000"/>
          <w:sz w:val="24"/>
          <w:szCs w:val="24"/>
          <w:lang w:eastAsia="en-US"/>
        </w:rPr>
        <w:t xml:space="preserve">Pour toute demande, il conviendra d’écrire : </w:t>
      </w:r>
    </w:p>
    <w:p w14:paraId="0B0FB2E7" w14:textId="77777777" w:rsidR="00E67561" w:rsidRPr="00AF3259" w:rsidRDefault="00E67561" w:rsidP="00E67561">
      <w:pPr>
        <w:pStyle w:val="Default"/>
        <w:numPr>
          <w:ilvl w:val="0"/>
          <w:numId w:val="1"/>
        </w:numPr>
        <w:jc w:val="both"/>
        <w:rPr>
          <w:rFonts w:asciiTheme="minorHAnsi" w:hAnsiTheme="minorHAnsi" w:cstheme="minorHAnsi"/>
        </w:rPr>
      </w:pPr>
      <w:r w:rsidRPr="00AF3259">
        <w:rPr>
          <w:rFonts w:asciiTheme="minorHAnsi" w:hAnsiTheme="minorHAnsi" w:cstheme="minorHAnsi"/>
        </w:rPr>
        <w:t xml:space="preserve">Soit par e-mail : </w:t>
      </w:r>
      <w:hyperlink r:id="rId9" w:history="1">
        <w:r w:rsidRPr="00AF3259">
          <w:rPr>
            <w:rStyle w:val="Lienhypertexte"/>
            <w:rFonts w:asciiTheme="minorHAnsi" w:hAnsiTheme="minorHAnsi" w:cstheme="minorHAnsi"/>
            <w:color w:val="0070C0"/>
          </w:rPr>
          <w:t>dpo@univ-tlse2.fr</w:t>
        </w:r>
      </w:hyperlink>
      <w:r w:rsidRPr="00AF3259">
        <w:rPr>
          <w:rFonts w:asciiTheme="minorHAnsi" w:hAnsiTheme="minorHAnsi" w:cstheme="minorHAnsi"/>
          <w:color w:val="0070C0"/>
        </w:rPr>
        <w:t xml:space="preserve"> </w:t>
      </w:r>
    </w:p>
    <w:p w14:paraId="744EFFD0" w14:textId="77777777" w:rsidR="0084491D" w:rsidRPr="00AF3259" w:rsidRDefault="00E67561" w:rsidP="00E67561">
      <w:pPr>
        <w:pStyle w:val="Default"/>
        <w:numPr>
          <w:ilvl w:val="0"/>
          <w:numId w:val="1"/>
        </w:numPr>
        <w:jc w:val="both"/>
        <w:rPr>
          <w:rFonts w:asciiTheme="minorHAnsi" w:hAnsiTheme="minorHAnsi" w:cstheme="minorHAnsi"/>
        </w:rPr>
      </w:pPr>
      <w:r w:rsidRPr="00AF3259">
        <w:rPr>
          <w:rFonts w:asciiTheme="minorHAnsi" w:hAnsiTheme="minorHAnsi" w:cstheme="minorHAnsi"/>
        </w:rPr>
        <w:t>Soit par courrier postal : Université Toulouse - Jean Jaurès, Direction du Système d’Information, 5, Allée Antonio Machado, 31058 Toulouse Cedex 9</w:t>
      </w:r>
      <w:r w:rsidR="00C17C8D" w:rsidRPr="00AF3259">
        <w:rPr>
          <w:rFonts w:asciiTheme="minorHAnsi" w:hAnsiTheme="minorHAnsi" w:cstheme="minorHAnsi"/>
        </w:rPr>
        <w:t xml:space="preserve"> - Délégué à la protection des données</w:t>
      </w:r>
    </w:p>
    <w:p w14:paraId="007CC261" w14:textId="77777777" w:rsidR="004447D4" w:rsidRDefault="004447D4" w:rsidP="004E79EA">
      <w:pPr>
        <w:pStyle w:val="Default"/>
        <w:rPr>
          <w:rFonts w:asciiTheme="minorHAnsi" w:hAnsiTheme="minorHAnsi" w:cstheme="minorHAnsi"/>
          <w:b/>
          <w:bCs/>
        </w:rPr>
      </w:pPr>
    </w:p>
    <w:p w14:paraId="6B06E7CC" w14:textId="66D58247" w:rsidR="004E79EA" w:rsidRPr="00AF3259" w:rsidRDefault="00C751B7" w:rsidP="004E79EA">
      <w:pPr>
        <w:pStyle w:val="Default"/>
        <w:rPr>
          <w:rFonts w:asciiTheme="minorHAnsi" w:hAnsiTheme="minorHAnsi" w:cstheme="minorHAnsi"/>
        </w:rPr>
      </w:pPr>
      <w:r>
        <w:rPr>
          <w:rFonts w:asciiTheme="minorHAnsi" w:hAnsiTheme="minorHAnsi" w:cstheme="minorHAnsi"/>
          <w:b/>
          <w:bCs/>
        </w:rPr>
        <w:t xml:space="preserve">ARTICLE 12 </w:t>
      </w:r>
      <w:r w:rsidR="004E79EA" w:rsidRPr="00AF3259">
        <w:rPr>
          <w:rFonts w:asciiTheme="minorHAnsi" w:hAnsiTheme="minorHAnsi" w:cstheme="minorHAnsi"/>
          <w:b/>
          <w:bCs/>
        </w:rPr>
        <w:t xml:space="preserve">: DÉPOT ET CONSULTATION DU RÈGLEMENT DU CONCOURS </w:t>
      </w:r>
    </w:p>
    <w:p w14:paraId="2FADDC98" w14:textId="77777777" w:rsidR="004E79EA" w:rsidRPr="00AF3259" w:rsidRDefault="004E79EA" w:rsidP="004E79EA">
      <w:pPr>
        <w:pStyle w:val="Default"/>
        <w:rPr>
          <w:rFonts w:asciiTheme="minorHAnsi" w:hAnsiTheme="minorHAnsi" w:cstheme="minorHAnsi"/>
          <w:bCs/>
          <w:i/>
        </w:rPr>
      </w:pPr>
    </w:p>
    <w:p w14:paraId="6FC348B3" w14:textId="31C8E67A" w:rsidR="0006293A" w:rsidRPr="006C551E" w:rsidRDefault="004E79EA" w:rsidP="0006293A">
      <w:pPr>
        <w:pStyle w:val="Default"/>
        <w:jc w:val="both"/>
        <w:rPr>
          <w:color w:val="0070C0"/>
          <w:u w:val="single"/>
        </w:rPr>
      </w:pPr>
      <w:r w:rsidRPr="00AF3259">
        <w:rPr>
          <w:rFonts w:asciiTheme="minorHAnsi" w:hAnsiTheme="minorHAnsi" w:cstheme="minorHAnsi"/>
        </w:rPr>
        <w:t>Le règlement peut également être consulté en ligne à l’adresse</w:t>
      </w:r>
      <w:r w:rsidR="0006293A">
        <w:rPr>
          <w:rFonts w:asciiTheme="minorHAnsi" w:hAnsiTheme="minorHAnsi" w:cstheme="minorHAnsi"/>
        </w:rPr>
        <w:t xml:space="preserve"> </w:t>
      </w:r>
      <w:hyperlink r:id="rId10" w:history="1">
        <w:r w:rsidR="0006293A" w:rsidRPr="000C793F">
          <w:rPr>
            <w:rStyle w:val="Lienhypertexte"/>
            <w:rFonts w:asciiTheme="minorHAnsi" w:hAnsiTheme="minorHAnsi" w:cstheme="minorHAnsi"/>
            <w:color w:val="0070C0"/>
          </w:rPr>
          <w:t>https://culture.univ-tlse2.fr/accueil/appels-a-projets</w:t>
        </w:r>
      </w:hyperlink>
    </w:p>
    <w:p w14:paraId="2FDFC99B" w14:textId="77777777" w:rsidR="004E79EA" w:rsidRPr="00AF3259" w:rsidRDefault="004E79EA" w:rsidP="0097113C">
      <w:pPr>
        <w:pStyle w:val="Default"/>
        <w:rPr>
          <w:rFonts w:asciiTheme="minorHAnsi" w:hAnsiTheme="minorHAnsi" w:cstheme="minorHAnsi"/>
        </w:rPr>
      </w:pPr>
    </w:p>
    <w:p w14:paraId="37460837" w14:textId="513695B4" w:rsidR="0097113C" w:rsidRPr="00AF3259" w:rsidRDefault="0097113C" w:rsidP="0097113C">
      <w:pPr>
        <w:pStyle w:val="Default"/>
        <w:rPr>
          <w:rFonts w:asciiTheme="minorHAnsi" w:hAnsiTheme="minorHAnsi" w:cstheme="minorHAnsi"/>
        </w:rPr>
      </w:pPr>
      <w:r w:rsidRPr="00AF3259">
        <w:rPr>
          <w:rFonts w:asciiTheme="minorHAnsi" w:hAnsiTheme="minorHAnsi" w:cstheme="minorHAnsi"/>
          <w:b/>
          <w:bCs/>
        </w:rPr>
        <w:t>ARTICLE 1</w:t>
      </w:r>
      <w:r w:rsidR="00C751B7">
        <w:rPr>
          <w:rFonts w:asciiTheme="minorHAnsi" w:hAnsiTheme="minorHAnsi" w:cstheme="minorHAnsi"/>
          <w:b/>
          <w:bCs/>
        </w:rPr>
        <w:t>3</w:t>
      </w:r>
      <w:r w:rsidRPr="00AF3259">
        <w:rPr>
          <w:rFonts w:asciiTheme="minorHAnsi" w:hAnsiTheme="minorHAnsi" w:cstheme="minorHAnsi"/>
          <w:b/>
          <w:bCs/>
        </w:rPr>
        <w:t xml:space="preserve"> : LOI APPLICABLE </w:t>
      </w:r>
    </w:p>
    <w:p w14:paraId="14B5F5B5" w14:textId="77777777" w:rsidR="00A720D6" w:rsidRPr="00AF3259" w:rsidRDefault="00A720D6" w:rsidP="0097113C">
      <w:pPr>
        <w:pStyle w:val="Default"/>
        <w:rPr>
          <w:rFonts w:asciiTheme="minorHAnsi" w:hAnsiTheme="minorHAnsi" w:cstheme="minorHAnsi"/>
        </w:rPr>
      </w:pPr>
    </w:p>
    <w:p w14:paraId="239FDE6C" w14:textId="77777777" w:rsidR="0097113C" w:rsidRPr="00AF3259" w:rsidRDefault="0097113C" w:rsidP="0097113C">
      <w:pPr>
        <w:pStyle w:val="Default"/>
        <w:rPr>
          <w:rFonts w:asciiTheme="minorHAnsi" w:hAnsiTheme="minorHAnsi" w:cstheme="minorHAnsi"/>
        </w:rPr>
      </w:pPr>
      <w:r w:rsidRPr="00AF3259">
        <w:rPr>
          <w:rFonts w:asciiTheme="minorHAnsi" w:hAnsiTheme="minorHAnsi" w:cstheme="minorHAnsi"/>
        </w:rPr>
        <w:t xml:space="preserve">Le présent règlement est soumis à la loi française. </w:t>
      </w:r>
    </w:p>
    <w:p w14:paraId="47249B84" w14:textId="77777777" w:rsidR="001F544A" w:rsidRPr="00AF3259" w:rsidRDefault="001F544A" w:rsidP="0097113C">
      <w:pPr>
        <w:pStyle w:val="Default"/>
        <w:rPr>
          <w:rFonts w:asciiTheme="minorHAnsi" w:hAnsiTheme="minorHAnsi" w:cstheme="minorHAnsi"/>
        </w:rPr>
      </w:pPr>
    </w:p>
    <w:p w14:paraId="626EFF54" w14:textId="206A22B0" w:rsidR="001F544A" w:rsidRPr="00AF3259" w:rsidRDefault="001F544A" w:rsidP="004E79EA">
      <w:pPr>
        <w:pStyle w:val="Default"/>
        <w:rPr>
          <w:rFonts w:asciiTheme="minorHAnsi" w:hAnsiTheme="minorHAnsi" w:cstheme="minorHAnsi"/>
          <w:b/>
          <w:bCs/>
        </w:rPr>
      </w:pPr>
      <w:r w:rsidRPr="00AF3259">
        <w:rPr>
          <w:rFonts w:asciiTheme="minorHAnsi" w:hAnsiTheme="minorHAnsi" w:cstheme="minorHAnsi"/>
          <w:b/>
          <w:bCs/>
        </w:rPr>
        <w:t>A</w:t>
      </w:r>
      <w:r w:rsidR="004E79EA" w:rsidRPr="00AF3259">
        <w:rPr>
          <w:rFonts w:asciiTheme="minorHAnsi" w:hAnsiTheme="minorHAnsi" w:cstheme="minorHAnsi"/>
          <w:b/>
          <w:bCs/>
        </w:rPr>
        <w:t>RTICLE 1</w:t>
      </w:r>
      <w:r w:rsidR="00C751B7">
        <w:rPr>
          <w:rFonts w:asciiTheme="minorHAnsi" w:hAnsiTheme="minorHAnsi" w:cstheme="minorHAnsi"/>
          <w:b/>
          <w:bCs/>
        </w:rPr>
        <w:t>4</w:t>
      </w:r>
      <w:r w:rsidR="004E79EA" w:rsidRPr="00AF3259">
        <w:rPr>
          <w:rFonts w:asciiTheme="minorHAnsi" w:hAnsiTheme="minorHAnsi" w:cstheme="minorHAnsi"/>
          <w:b/>
          <w:bCs/>
        </w:rPr>
        <w:t> : LITIGE</w:t>
      </w:r>
      <w:r w:rsidRPr="00AF3259">
        <w:rPr>
          <w:rFonts w:asciiTheme="minorHAnsi" w:hAnsiTheme="minorHAnsi" w:cstheme="minorHAnsi"/>
          <w:b/>
          <w:bCs/>
        </w:rPr>
        <w:t xml:space="preserve"> </w:t>
      </w:r>
    </w:p>
    <w:p w14:paraId="57461454" w14:textId="77777777" w:rsidR="00A720D6" w:rsidRPr="00AF3259" w:rsidRDefault="00A720D6" w:rsidP="001F544A">
      <w:pPr>
        <w:pStyle w:val="Default"/>
        <w:rPr>
          <w:rFonts w:asciiTheme="minorHAnsi" w:hAnsiTheme="minorHAnsi" w:cstheme="minorHAnsi"/>
        </w:rPr>
      </w:pPr>
    </w:p>
    <w:p w14:paraId="3686BA0D" w14:textId="015ABA45" w:rsidR="00B80AF1" w:rsidRPr="00AF3259" w:rsidRDefault="001F544A" w:rsidP="001F544A">
      <w:pPr>
        <w:pStyle w:val="Default"/>
        <w:rPr>
          <w:rFonts w:asciiTheme="minorHAnsi" w:hAnsiTheme="minorHAnsi" w:cstheme="minorHAnsi"/>
        </w:rPr>
      </w:pPr>
      <w:r w:rsidRPr="00AF3259">
        <w:rPr>
          <w:rFonts w:asciiTheme="minorHAnsi" w:hAnsiTheme="minorHAnsi" w:cstheme="minorHAnsi"/>
        </w:rPr>
        <w:t xml:space="preserve">S’il ne peut être réglé à l’amiable, tout litige ou contestation auquel le présent </w:t>
      </w:r>
      <w:r w:rsidR="00F7123B">
        <w:rPr>
          <w:rFonts w:asciiTheme="minorHAnsi" w:hAnsiTheme="minorHAnsi" w:cstheme="minorHAnsi"/>
        </w:rPr>
        <w:t xml:space="preserve">appel à projets </w:t>
      </w:r>
      <w:r w:rsidRPr="00AF3259">
        <w:rPr>
          <w:rFonts w:asciiTheme="minorHAnsi" w:hAnsiTheme="minorHAnsi" w:cstheme="minorHAnsi"/>
        </w:rPr>
        <w:t xml:space="preserve">pourrait donner lieu sera porté devant le Tribunal administratif de </w:t>
      </w:r>
      <w:r w:rsidR="004E79EA" w:rsidRPr="00AF3259">
        <w:rPr>
          <w:rFonts w:asciiTheme="minorHAnsi" w:hAnsiTheme="minorHAnsi" w:cstheme="minorHAnsi"/>
        </w:rPr>
        <w:t>Toulouse</w:t>
      </w:r>
      <w:r w:rsidRPr="00AF3259">
        <w:rPr>
          <w:rFonts w:asciiTheme="minorHAnsi" w:hAnsiTheme="minorHAnsi" w:cstheme="minorHAnsi"/>
        </w:rPr>
        <w:t>.</w:t>
      </w:r>
    </w:p>
    <w:p w14:paraId="699C4EE6" w14:textId="77777777" w:rsidR="00B80AF1" w:rsidRPr="00AF3259" w:rsidRDefault="00B80AF1">
      <w:pPr>
        <w:rPr>
          <w:rFonts w:eastAsiaTheme="minorHAnsi" w:cstheme="minorHAnsi"/>
          <w:color w:val="000000"/>
          <w:sz w:val="24"/>
          <w:szCs w:val="24"/>
          <w:lang w:eastAsia="en-US"/>
        </w:rPr>
      </w:pPr>
      <w:r w:rsidRPr="00AF3259">
        <w:rPr>
          <w:rFonts w:cstheme="minorHAnsi"/>
          <w:sz w:val="24"/>
          <w:szCs w:val="24"/>
        </w:rPr>
        <w:br w:type="page"/>
      </w:r>
    </w:p>
    <w:p w14:paraId="2C8BC704" w14:textId="77777777" w:rsidR="006E546D" w:rsidRPr="00AF3259" w:rsidRDefault="006E546D" w:rsidP="00AF6A30">
      <w:pPr>
        <w:pStyle w:val="En-tte"/>
        <w:jc w:val="center"/>
        <w:rPr>
          <w:rFonts w:cstheme="minorHAnsi"/>
          <w:b/>
          <w:sz w:val="24"/>
          <w:szCs w:val="24"/>
        </w:rPr>
      </w:pPr>
    </w:p>
    <w:p w14:paraId="095EA8CB" w14:textId="77777777" w:rsidR="006E546D" w:rsidRPr="00AF3259" w:rsidRDefault="005445C3" w:rsidP="00AF6A30">
      <w:pPr>
        <w:pStyle w:val="En-tte"/>
        <w:jc w:val="center"/>
        <w:rPr>
          <w:rFonts w:cstheme="minorHAnsi"/>
          <w:b/>
          <w:sz w:val="24"/>
          <w:szCs w:val="24"/>
        </w:rPr>
      </w:pPr>
      <w:r w:rsidRPr="00AF3259">
        <w:rPr>
          <w:rFonts w:cstheme="minorHAnsi"/>
          <w:b/>
          <w:sz w:val="24"/>
          <w:szCs w:val="24"/>
        </w:rPr>
        <w:t>ANNEXE 1</w:t>
      </w:r>
      <w:r w:rsidR="006E546D" w:rsidRPr="00AF3259">
        <w:rPr>
          <w:rFonts w:cstheme="minorHAnsi"/>
          <w:b/>
          <w:sz w:val="24"/>
          <w:szCs w:val="24"/>
        </w:rPr>
        <w:t xml:space="preserve">. </w:t>
      </w:r>
    </w:p>
    <w:p w14:paraId="0F7E1A0A" w14:textId="77777777" w:rsidR="006E546D" w:rsidRPr="00AF3259" w:rsidRDefault="006E546D" w:rsidP="00AF6A30">
      <w:pPr>
        <w:pStyle w:val="En-tte"/>
        <w:jc w:val="center"/>
        <w:rPr>
          <w:rFonts w:cstheme="minorHAnsi"/>
          <w:sz w:val="24"/>
          <w:szCs w:val="24"/>
        </w:rPr>
      </w:pPr>
      <w:r w:rsidRPr="00AF3259">
        <w:rPr>
          <w:rFonts w:cstheme="minorHAnsi"/>
          <w:sz w:val="24"/>
          <w:szCs w:val="24"/>
        </w:rPr>
        <w:t>FORMULAIRE D’INSCRIPTION</w:t>
      </w:r>
    </w:p>
    <w:p w14:paraId="73B99E23" w14:textId="77777777" w:rsidR="006E546D" w:rsidRPr="00AF3259" w:rsidRDefault="006E546D">
      <w:pPr>
        <w:rPr>
          <w:rFonts w:cstheme="minorHAnsi"/>
          <w:sz w:val="24"/>
          <w:szCs w:val="24"/>
        </w:rPr>
      </w:pPr>
      <w:r w:rsidRPr="00AF3259">
        <w:rPr>
          <w:rFonts w:cstheme="minorHAnsi"/>
          <w:sz w:val="24"/>
          <w:szCs w:val="24"/>
        </w:rPr>
        <w:br w:type="page"/>
      </w:r>
    </w:p>
    <w:p w14:paraId="32F4A0DF" w14:textId="77777777" w:rsidR="006E546D" w:rsidRDefault="006E546D" w:rsidP="00AF6A30">
      <w:pPr>
        <w:pStyle w:val="En-tte"/>
        <w:jc w:val="center"/>
        <w:rPr>
          <w:b/>
        </w:rPr>
      </w:pPr>
    </w:p>
    <w:p w14:paraId="6DCC6419" w14:textId="77777777" w:rsidR="006E546D" w:rsidRDefault="006E546D" w:rsidP="00AF6A30">
      <w:pPr>
        <w:pStyle w:val="En-tte"/>
        <w:jc w:val="center"/>
        <w:rPr>
          <w:b/>
        </w:rPr>
      </w:pPr>
      <w:r w:rsidRPr="006E546D">
        <w:rPr>
          <w:b/>
        </w:rPr>
        <w:t xml:space="preserve">ANNEXE 2. </w:t>
      </w:r>
    </w:p>
    <w:p w14:paraId="55291229" w14:textId="77777777" w:rsidR="008A5A59" w:rsidRPr="00894FC7" w:rsidRDefault="006E546D" w:rsidP="0079741C">
      <w:pPr>
        <w:pStyle w:val="En-tte"/>
        <w:pBdr>
          <w:top w:val="single" w:sz="4" w:space="1" w:color="auto"/>
          <w:left w:val="single" w:sz="4" w:space="4" w:color="auto"/>
          <w:bottom w:val="single" w:sz="4" w:space="1" w:color="auto"/>
          <w:right w:val="single" w:sz="4" w:space="4" w:color="auto"/>
        </w:pBdr>
        <w:spacing w:before="120" w:after="120"/>
        <w:jc w:val="center"/>
        <w:rPr>
          <w:sz w:val="24"/>
          <w:szCs w:val="24"/>
        </w:rPr>
      </w:pPr>
      <w:r w:rsidRPr="00894FC7">
        <w:rPr>
          <w:sz w:val="24"/>
          <w:szCs w:val="24"/>
        </w:rPr>
        <w:t>FORMULAIRE DE DEMANDE D’AUTORISATION D</w:t>
      </w:r>
      <w:r w:rsidR="006F1B94">
        <w:rPr>
          <w:sz w:val="24"/>
          <w:szCs w:val="24"/>
        </w:rPr>
        <w:t>E DROIT A L’IMAGE</w:t>
      </w:r>
    </w:p>
    <w:p w14:paraId="23AA8B22" w14:textId="77777777" w:rsidR="008A5A59" w:rsidRPr="00894FC7" w:rsidRDefault="008A5A59" w:rsidP="0079741C">
      <w:pPr>
        <w:spacing w:after="0" w:line="240" w:lineRule="auto"/>
        <w:rPr>
          <w:sz w:val="24"/>
          <w:szCs w:val="24"/>
        </w:rPr>
      </w:pPr>
      <w:r w:rsidRPr="00894FC7">
        <w:rPr>
          <w:sz w:val="24"/>
          <w:szCs w:val="24"/>
        </w:rPr>
        <w:t>Je soussigné(e) :………………………………………………………………………………………………………………………</w:t>
      </w:r>
    </w:p>
    <w:p w14:paraId="60A861D4" w14:textId="77777777" w:rsidR="00AF3259" w:rsidRPr="00894FC7" w:rsidRDefault="00AF3259" w:rsidP="0079741C">
      <w:pPr>
        <w:spacing w:after="0" w:line="240" w:lineRule="auto"/>
        <w:rPr>
          <w:sz w:val="24"/>
          <w:szCs w:val="24"/>
        </w:rPr>
      </w:pPr>
      <w:r w:rsidRPr="00894FC7">
        <w:rPr>
          <w:sz w:val="24"/>
          <w:szCs w:val="24"/>
        </w:rPr>
        <w:t>Né</w:t>
      </w:r>
      <w:r w:rsidR="006F1B94">
        <w:rPr>
          <w:sz w:val="24"/>
          <w:szCs w:val="24"/>
        </w:rPr>
        <w:t>(e)</w:t>
      </w:r>
      <w:r w:rsidRPr="00894FC7">
        <w:rPr>
          <w:sz w:val="24"/>
          <w:szCs w:val="24"/>
        </w:rPr>
        <w:t xml:space="preserve"> le : …………………………………………………………………………………………………………………………………</w:t>
      </w:r>
    </w:p>
    <w:p w14:paraId="36BDF0FC" w14:textId="77777777" w:rsidR="006F1B94" w:rsidRPr="00894FC7" w:rsidRDefault="00AF3259" w:rsidP="0079741C">
      <w:pPr>
        <w:spacing w:after="0" w:line="240" w:lineRule="auto"/>
        <w:rPr>
          <w:sz w:val="24"/>
          <w:szCs w:val="24"/>
        </w:rPr>
      </w:pPr>
      <w:r w:rsidRPr="00894FC7">
        <w:rPr>
          <w:sz w:val="24"/>
          <w:szCs w:val="24"/>
        </w:rPr>
        <w:t>Demeurant</w:t>
      </w:r>
      <w:r w:rsidR="008A5A59" w:rsidRPr="00894FC7">
        <w:rPr>
          <w:sz w:val="24"/>
          <w:szCs w:val="24"/>
        </w:rPr>
        <w:t> :………………………………………………………………………………………………………………………………………….…………………………………………………………………………………………………………………………………</w:t>
      </w:r>
      <w:r w:rsidR="006F1B94">
        <w:rPr>
          <w:sz w:val="24"/>
          <w:szCs w:val="24"/>
        </w:rPr>
        <w:t>.</w:t>
      </w:r>
    </w:p>
    <w:p w14:paraId="2FD2CDC3" w14:textId="77777777" w:rsidR="00A0684C" w:rsidRPr="00894FC7" w:rsidRDefault="00A0684C" w:rsidP="00A0684C">
      <w:pPr>
        <w:spacing w:after="0" w:line="240" w:lineRule="auto"/>
        <w:jc w:val="both"/>
        <w:rPr>
          <w:b/>
          <w:sz w:val="24"/>
          <w:szCs w:val="24"/>
        </w:rPr>
      </w:pPr>
    </w:p>
    <w:p w14:paraId="452C7FFD" w14:textId="77777777" w:rsidR="0079741C" w:rsidRPr="00894FC7" w:rsidRDefault="008A5A59" w:rsidP="00A0684C">
      <w:pPr>
        <w:spacing w:after="0" w:line="240" w:lineRule="auto"/>
        <w:jc w:val="both"/>
        <w:rPr>
          <w:b/>
          <w:sz w:val="24"/>
          <w:szCs w:val="24"/>
        </w:rPr>
      </w:pPr>
      <w:r w:rsidRPr="00894FC7">
        <w:rPr>
          <w:b/>
          <w:sz w:val="24"/>
          <w:szCs w:val="24"/>
        </w:rPr>
        <w:t>Autorise gracieusement</w:t>
      </w:r>
      <w:r w:rsidR="00894FC7" w:rsidRPr="00894FC7">
        <w:rPr>
          <w:b/>
          <w:sz w:val="24"/>
          <w:szCs w:val="24"/>
        </w:rPr>
        <w:t xml:space="preserve"> et de façon non exclusive</w:t>
      </w:r>
    </w:p>
    <w:p w14:paraId="5736F80E" w14:textId="77777777" w:rsidR="00A0684C" w:rsidRPr="00894FC7" w:rsidRDefault="00A0684C" w:rsidP="00A0684C">
      <w:pPr>
        <w:spacing w:after="0" w:line="240" w:lineRule="auto"/>
        <w:jc w:val="both"/>
        <w:rPr>
          <w:b/>
          <w:sz w:val="24"/>
          <w:szCs w:val="24"/>
        </w:rPr>
      </w:pPr>
    </w:p>
    <w:p w14:paraId="72D7278B" w14:textId="77777777" w:rsidR="0079741C" w:rsidRPr="00894FC7" w:rsidRDefault="0079741C" w:rsidP="0079741C">
      <w:pPr>
        <w:spacing w:after="0" w:line="240" w:lineRule="auto"/>
        <w:rPr>
          <w:sz w:val="24"/>
          <w:szCs w:val="24"/>
        </w:rPr>
      </w:pPr>
      <w:r w:rsidRPr="00894FC7">
        <w:rPr>
          <w:sz w:val="24"/>
          <w:szCs w:val="24"/>
        </w:rPr>
        <w:t xml:space="preserve">Nom et </w:t>
      </w:r>
      <w:r w:rsidR="0065063A" w:rsidRPr="00894FC7">
        <w:rPr>
          <w:sz w:val="24"/>
          <w:szCs w:val="24"/>
        </w:rPr>
        <w:t>p</w:t>
      </w:r>
      <w:r w:rsidRPr="00894FC7">
        <w:rPr>
          <w:sz w:val="24"/>
          <w:szCs w:val="24"/>
        </w:rPr>
        <w:t>rénom : ……………………………………………………………………………………………………………………</w:t>
      </w:r>
    </w:p>
    <w:p w14:paraId="4315065E" w14:textId="77777777" w:rsidR="0079741C" w:rsidRPr="00894FC7" w:rsidRDefault="0079741C" w:rsidP="0079741C">
      <w:pPr>
        <w:spacing w:after="0" w:line="240" w:lineRule="auto"/>
        <w:rPr>
          <w:sz w:val="24"/>
          <w:szCs w:val="24"/>
        </w:rPr>
      </w:pPr>
      <w:r w:rsidRPr="00894FC7">
        <w:rPr>
          <w:sz w:val="24"/>
          <w:szCs w:val="24"/>
        </w:rPr>
        <w:t>Adresse :…………………………………………………………………………………………………………………………………</w:t>
      </w:r>
    </w:p>
    <w:p w14:paraId="18A21C31" w14:textId="77777777" w:rsidR="0079741C" w:rsidRPr="00894FC7" w:rsidRDefault="0079741C" w:rsidP="0079741C">
      <w:pPr>
        <w:spacing w:after="0" w:line="240" w:lineRule="auto"/>
        <w:rPr>
          <w:sz w:val="24"/>
          <w:szCs w:val="24"/>
        </w:rPr>
      </w:pPr>
      <w:r w:rsidRPr="00894FC7">
        <w:rPr>
          <w:sz w:val="24"/>
          <w:szCs w:val="24"/>
        </w:rPr>
        <w:t>.………………………………………………………………………………………………………………………………………………</w:t>
      </w:r>
    </w:p>
    <w:p w14:paraId="1E2047B0" w14:textId="77777777" w:rsidR="00296BD3" w:rsidRDefault="00296BD3" w:rsidP="008A5A59">
      <w:pPr>
        <w:jc w:val="both"/>
        <w:rPr>
          <w:b/>
          <w:i/>
          <w:sz w:val="24"/>
          <w:szCs w:val="24"/>
        </w:rPr>
      </w:pPr>
    </w:p>
    <w:p w14:paraId="576AF424" w14:textId="77777777" w:rsidR="00296BD3" w:rsidRPr="00296BD3" w:rsidRDefault="00296BD3" w:rsidP="008A5A59">
      <w:pPr>
        <w:jc w:val="both"/>
        <w:rPr>
          <w:b/>
          <w:i/>
          <w:sz w:val="24"/>
          <w:szCs w:val="24"/>
        </w:rPr>
      </w:pPr>
      <w:r w:rsidRPr="00296BD3">
        <w:rPr>
          <w:b/>
          <w:i/>
          <w:sz w:val="24"/>
          <w:szCs w:val="24"/>
        </w:rPr>
        <w:t>(Cocher la case correspondante</w:t>
      </w:r>
      <w:r>
        <w:rPr>
          <w:b/>
          <w:i/>
          <w:sz w:val="24"/>
          <w:szCs w:val="24"/>
        </w:rPr>
        <w:t xml:space="preserve"> à votre situation</w:t>
      </w:r>
      <w:r w:rsidRPr="00296BD3">
        <w:rPr>
          <w:b/>
          <w:i/>
          <w:sz w:val="24"/>
          <w:szCs w:val="24"/>
        </w:rPr>
        <w:t>)</w:t>
      </w:r>
    </w:p>
    <w:p w14:paraId="3D24F4AD" w14:textId="77777777" w:rsidR="00AF3259" w:rsidRPr="00894FC7" w:rsidRDefault="00E314EC" w:rsidP="00E314EC">
      <w:pPr>
        <w:spacing w:after="0" w:line="240" w:lineRule="auto"/>
        <w:jc w:val="both"/>
        <w:rPr>
          <w:sz w:val="24"/>
          <w:szCs w:val="24"/>
        </w:rPr>
      </w:pPr>
      <w:r w:rsidRPr="00894FC7">
        <w:rPr>
          <w:rFonts w:cs="Arial"/>
          <w:sz w:val="24"/>
          <w:szCs w:val="24"/>
        </w:rPr>
        <w:sym w:font="Wingdings" w:char="F06F"/>
      </w:r>
      <w:r w:rsidRPr="00894FC7">
        <w:rPr>
          <w:rFonts w:cs="Arial"/>
          <w:sz w:val="24"/>
          <w:szCs w:val="24"/>
        </w:rPr>
        <w:t xml:space="preserve"> </w:t>
      </w:r>
      <w:r w:rsidR="0079741C" w:rsidRPr="00894FC7">
        <w:rPr>
          <w:sz w:val="24"/>
          <w:szCs w:val="24"/>
        </w:rPr>
        <w:t xml:space="preserve">A </w:t>
      </w:r>
      <w:r w:rsidR="0065063A" w:rsidRPr="00894FC7">
        <w:rPr>
          <w:sz w:val="24"/>
          <w:szCs w:val="24"/>
        </w:rPr>
        <w:t>f</w:t>
      </w:r>
      <w:r w:rsidR="008A5A59" w:rsidRPr="00894FC7">
        <w:rPr>
          <w:sz w:val="24"/>
          <w:szCs w:val="24"/>
        </w:rPr>
        <w:t>ixer</w:t>
      </w:r>
      <w:r w:rsidR="00894FC7" w:rsidRPr="00894FC7">
        <w:rPr>
          <w:sz w:val="24"/>
          <w:szCs w:val="24"/>
        </w:rPr>
        <w:t xml:space="preserve">, </w:t>
      </w:r>
      <w:r w:rsidR="008A5A59" w:rsidRPr="00894FC7">
        <w:rPr>
          <w:sz w:val="24"/>
          <w:szCs w:val="24"/>
        </w:rPr>
        <w:t xml:space="preserve">reproduire </w:t>
      </w:r>
      <w:r w:rsidR="00894FC7" w:rsidRPr="00894FC7">
        <w:rPr>
          <w:sz w:val="24"/>
          <w:szCs w:val="24"/>
        </w:rPr>
        <w:t xml:space="preserve">et communiquer </w:t>
      </w:r>
      <w:r w:rsidR="008A5A59" w:rsidRPr="00894FC7">
        <w:rPr>
          <w:sz w:val="24"/>
          <w:szCs w:val="24"/>
        </w:rPr>
        <w:t>mon image</w:t>
      </w:r>
      <w:r w:rsidR="00AF3259" w:rsidRPr="00894FC7">
        <w:rPr>
          <w:sz w:val="24"/>
          <w:szCs w:val="24"/>
        </w:rPr>
        <w:t xml:space="preserve"> fixe ou en mouvement me représentant ainsi que les éléments sonores dont je suis l’émetteur capté le :</w:t>
      </w:r>
    </w:p>
    <w:p w14:paraId="4DCB6464" w14:textId="77777777" w:rsidR="00AF3259" w:rsidRPr="00894FC7" w:rsidRDefault="00AF3259" w:rsidP="00AF3259">
      <w:pPr>
        <w:pStyle w:val="Paragraphedeliste"/>
        <w:spacing w:after="0" w:line="240" w:lineRule="auto"/>
        <w:jc w:val="both"/>
        <w:rPr>
          <w:sz w:val="24"/>
          <w:szCs w:val="24"/>
        </w:rPr>
      </w:pPr>
    </w:p>
    <w:p w14:paraId="0ED73E7A" w14:textId="77777777" w:rsidR="00AF3259" w:rsidRPr="00894FC7" w:rsidRDefault="00AF3259" w:rsidP="00894FC7">
      <w:pPr>
        <w:spacing w:after="0" w:line="240" w:lineRule="auto"/>
        <w:jc w:val="both"/>
        <w:rPr>
          <w:sz w:val="24"/>
          <w:szCs w:val="24"/>
        </w:rPr>
      </w:pPr>
      <w:r w:rsidRPr="00894FC7">
        <w:rPr>
          <w:sz w:val="24"/>
          <w:szCs w:val="24"/>
        </w:rPr>
        <w:t>Lieu(x) et date(s) des prises de vue :</w:t>
      </w:r>
    </w:p>
    <w:p w14:paraId="7284823E" w14:textId="77777777" w:rsidR="00E314EC" w:rsidRPr="00894FC7" w:rsidRDefault="00AF3259" w:rsidP="00894FC7">
      <w:pPr>
        <w:spacing w:after="0" w:line="240" w:lineRule="auto"/>
        <w:jc w:val="both"/>
        <w:rPr>
          <w:sz w:val="24"/>
          <w:szCs w:val="24"/>
        </w:rPr>
      </w:pPr>
      <w:r w:rsidRPr="00894FC7">
        <w:rPr>
          <w:sz w:val="24"/>
          <w:szCs w:val="24"/>
        </w:rPr>
        <w:t>………………………………………………………………………………………………………………………………………………..………………………………………………………………………………………………………………………………………………..………………………………………………………………………………………………………………………………………………</w:t>
      </w:r>
      <w:r w:rsidR="006F1B94">
        <w:rPr>
          <w:sz w:val="24"/>
          <w:szCs w:val="24"/>
        </w:rPr>
        <w:t>..</w:t>
      </w:r>
    </w:p>
    <w:p w14:paraId="60858001" w14:textId="77777777" w:rsidR="00E314EC" w:rsidRPr="00894FC7" w:rsidRDefault="00E314EC" w:rsidP="00894FC7">
      <w:pPr>
        <w:spacing w:after="0" w:line="240" w:lineRule="auto"/>
        <w:jc w:val="both"/>
        <w:rPr>
          <w:sz w:val="24"/>
          <w:szCs w:val="24"/>
        </w:rPr>
      </w:pPr>
      <w:r w:rsidRPr="00894FC7">
        <w:rPr>
          <w:sz w:val="24"/>
          <w:szCs w:val="24"/>
        </w:rPr>
        <w:t>Pour les besoins de la réalisation d’un film (titre et durée du film) :</w:t>
      </w:r>
    </w:p>
    <w:p w14:paraId="7C8C8D63" w14:textId="77777777" w:rsidR="00E314EC" w:rsidRPr="00894FC7" w:rsidRDefault="00E314EC" w:rsidP="00E314EC">
      <w:pPr>
        <w:spacing w:after="0" w:line="240" w:lineRule="auto"/>
        <w:jc w:val="both"/>
        <w:rPr>
          <w:sz w:val="24"/>
          <w:szCs w:val="24"/>
        </w:rPr>
      </w:pPr>
      <w:r w:rsidRPr="00894FC7">
        <w:rPr>
          <w:sz w:val="24"/>
          <w:szCs w:val="24"/>
        </w:rPr>
        <w:t>…........................................................................................................................................................................................................................................................................................................</w:t>
      </w:r>
    </w:p>
    <w:p w14:paraId="371905CD" w14:textId="77777777" w:rsidR="00E314EC" w:rsidRPr="00894FC7" w:rsidRDefault="00E314EC" w:rsidP="00E314EC">
      <w:pPr>
        <w:spacing w:after="0" w:line="240" w:lineRule="auto"/>
        <w:jc w:val="both"/>
        <w:rPr>
          <w:sz w:val="24"/>
          <w:szCs w:val="24"/>
        </w:rPr>
      </w:pPr>
      <w:r w:rsidRPr="00894FC7">
        <w:rPr>
          <w:sz w:val="24"/>
          <w:szCs w:val="24"/>
        </w:rPr>
        <w:t>.....................................................................................................................................................</w:t>
      </w:r>
    </w:p>
    <w:p w14:paraId="5600669C" w14:textId="77777777" w:rsidR="00E314EC" w:rsidRPr="00894FC7" w:rsidRDefault="00E314EC" w:rsidP="00894FC7">
      <w:pPr>
        <w:spacing w:after="0" w:line="240" w:lineRule="auto"/>
        <w:jc w:val="both"/>
        <w:rPr>
          <w:sz w:val="24"/>
          <w:szCs w:val="24"/>
        </w:rPr>
      </w:pPr>
    </w:p>
    <w:p w14:paraId="686D400B" w14:textId="77777777" w:rsidR="00894FC7" w:rsidRPr="00894FC7" w:rsidRDefault="00894FC7" w:rsidP="00894FC7">
      <w:pPr>
        <w:spacing w:after="0" w:line="240" w:lineRule="auto"/>
        <w:jc w:val="both"/>
        <w:rPr>
          <w:rFonts w:cs="Arial"/>
          <w:sz w:val="24"/>
          <w:szCs w:val="24"/>
        </w:rPr>
      </w:pPr>
      <w:r w:rsidRPr="00894FC7">
        <w:rPr>
          <w:rFonts w:cs="Arial"/>
          <w:sz w:val="24"/>
          <w:szCs w:val="24"/>
        </w:rPr>
        <w:t>Le film pourra être exploité sous toute forme et tous supports connus et inconnus à ce jour, intégralement ou par extraits et notamment :</w:t>
      </w:r>
    </w:p>
    <w:p w14:paraId="423EC9E0" w14:textId="77777777" w:rsidR="00894FC7" w:rsidRPr="00894FC7" w:rsidRDefault="00894FC7" w:rsidP="00894FC7">
      <w:pPr>
        <w:spacing w:after="0" w:line="240" w:lineRule="auto"/>
        <w:jc w:val="both"/>
        <w:rPr>
          <w:rFonts w:cs="Arial"/>
          <w:sz w:val="24"/>
          <w:szCs w:val="24"/>
        </w:rPr>
      </w:pPr>
      <w:r w:rsidRPr="00894FC7">
        <w:rPr>
          <w:sz w:val="24"/>
          <w:szCs w:val="24"/>
        </w:rPr>
        <w:t>- projection publique,</w:t>
      </w:r>
    </w:p>
    <w:p w14:paraId="7DD37515" w14:textId="77777777" w:rsidR="00894FC7" w:rsidRPr="00894FC7" w:rsidRDefault="00894FC7" w:rsidP="00894FC7">
      <w:pPr>
        <w:spacing w:after="0" w:line="240" w:lineRule="auto"/>
        <w:jc w:val="both"/>
        <w:rPr>
          <w:rFonts w:cs="Arial"/>
          <w:sz w:val="24"/>
          <w:szCs w:val="24"/>
        </w:rPr>
      </w:pPr>
      <w:r w:rsidRPr="00894FC7">
        <w:rPr>
          <w:sz w:val="24"/>
          <w:szCs w:val="24"/>
        </w:rPr>
        <w:t>- podcast,</w:t>
      </w:r>
    </w:p>
    <w:p w14:paraId="343F973F" w14:textId="77777777" w:rsidR="00894FC7" w:rsidRPr="00894FC7" w:rsidRDefault="00894FC7" w:rsidP="00894FC7">
      <w:pPr>
        <w:spacing w:after="0" w:line="240" w:lineRule="auto"/>
        <w:jc w:val="both"/>
        <w:rPr>
          <w:rFonts w:cs="Arial"/>
          <w:sz w:val="24"/>
          <w:szCs w:val="24"/>
        </w:rPr>
      </w:pPr>
      <w:r w:rsidRPr="00894FC7">
        <w:rPr>
          <w:sz w:val="24"/>
          <w:szCs w:val="24"/>
        </w:rPr>
        <w:t>- télédiffusion par voie hertzienne, y compris satellite,</w:t>
      </w:r>
    </w:p>
    <w:p w14:paraId="069A2607" w14:textId="77777777" w:rsidR="00894FC7" w:rsidRPr="00894FC7" w:rsidRDefault="00894FC7" w:rsidP="00894FC7">
      <w:pPr>
        <w:spacing w:after="0" w:line="240" w:lineRule="auto"/>
        <w:jc w:val="both"/>
        <w:rPr>
          <w:sz w:val="24"/>
          <w:szCs w:val="24"/>
        </w:rPr>
      </w:pPr>
      <w:r w:rsidRPr="00894FC7">
        <w:rPr>
          <w:sz w:val="24"/>
          <w:szCs w:val="24"/>
        </w:rPr>
        <w:t>- télédistribution par câble gratuite ou payante,</w:t>
      </w:r>
    </w:p>
    <w:p w14:paraId="62B1A1B9" w14:textId="77777777" w:rsidR="00894FC7" w:rsidRPr="00894FC7" w:rsidRDefault="00894FC7" w:rsidP="00894FC7">
      <w:pPr>
        <w:spacing w:after="0" w:line="240" w:lineRule="auto"/>
        <w:jc w:val="both"/>
        <w:rPr>
          <w:sz w:val="24"/>
          <w:szCs w:val="24"/>
        </w:rPr>
      </w:pPr>
      <w:r w:rsidRPr="00894FC7">
        <w:rPr>
          <w:sz w:val="24"/>
          <w:szCs w:val="24"/>
        </w:rPr>
        <w:t>- télédiffusion de l’œuvre dans un lieu accessible au public,</w:t>
      </w:r>
    </w:p>
    <w:p w14:paraId="5396257A" w14:textId="77777777" w:rsidR="00894FC7" w:rsidRPr="00894FC7" w:rsidRDefault="00894FC7" w:rsidP="00894FC7">
      <w:pPr>
        <w:spacing w:after="0" w:line="240" w:lineRule="auto"/>
        <w:jc w:val="both"/>
        <w:rPr>
          <w:sz w:val="24"/>
          <w:szCs w:val="24"/>
        </w:rPr>
      </w:pPr>
      <w:r w:rsidRPr="00894FC7">
        <w:rPr>
          <w:sz w:val="24"/>
          <w:szCs w:val="24"/>
        </w:rPr>
        <w:t>- et plus généralement tous moyens existants ou à venir.</w:t>
      </w:r>
    </w:p>
    <w:p w14:paraId="4228890B" w14:textId="77777777" w:rsidR="00894FC7" w:rsidRPr="00894FC7" w:rsidRDefault="00894FC7" w:rsidP="00894FC7">
      <w:pPr>
        <w:spacing w:after="0" w:line="240" w:lineRule="auto"/>
        <w:jc w:val="both"/>
        <w:rPr>
          <w:sz w:val="24"/>
          <w:szCs w:val="24"/>
        </w:rPr>
      </w:pPr>
    </w:p>
    <w:p w14:paraId="281E4F07" w14:textId="77777777" w:rsidR="00AF3259" w:rsidRPr="00894FC7" w:rsidRDefault="00AF3259" w:rsidP="00AF3259">
      <w:pPr>
        <w:pStyle w:val="Paragraphedeliste"/>
        <w:spacing w:after="0" w:line="240" w:lineRule="auto"/>
        <w:jc w:val="both"/>
        <w:rPr>
          <w:sz w:val="24"/>
          <w:szCs w:val="24"/>
        </w:rPr>
      </w:pPr>
    </w:p>
    <w:p w14:paraId="2DCA85D4" w14:textId="77777777" w:rsidR="00E314EC" w:rsidRPr="00894FC7" w:rsidRDefault="00E314EC" w:rsidP="006F1B94">
      <w:pPr>
        <w:spacing w:after="0" w:line="240" w:lineRule="auto"/>
        <w:jc w:val="both"/>
        <w:rPr>
          <w:sz w:val="24"/>
          <w:szCs w:val="24"/>
        </w:rPr>
      </w:pPr>
      <w:r w:rsidRPr="00894FC7">
        <w:rPr>
          <w:sz w:val="24"/>
          <w:szCs w:val="24"/>
        </w:rPr>
        <w:sym w:font="Wingdings" w:char="F06F"/>
      </w:r>
      <w:r w:rsidRPr="00894FC7">
        <w:rPr>
          <w:sz w:val="24"/>
          <w:szCs w:val="24"/>
        </w:rPr>
        <w:t xml:space="preserve"> A fixer, reproduire et communiquer au public les photographies </w:t>
      </w:r>
      <w:r w:rsidR="006F1B94">
        <w:rPr>
          <w:sz w:val="24"/>
          <w:szCs w:val="24"/>
        </w:rPr>
        <w:t>me représentant.</w:t>
      </w:r>
    </w:p>
    <w:p w14:paraId="4D7CD807" w14:textId="77777777" w:rsidR="00E314EC" w:rsidRPr="00894FC7" w:rsidRDefault="00E314EC" w:rsidP="006F1B94">
      <w:pPr>
        <w:spacing w:after="0" w:line="240" w:lineRule="auto"/>
        <w:jc w:val="both"/>
        <w:rPr>
          <w:sz w:val="24"/>
          <w:szCs w:val="24"/>
        </w:rPr>
      </w:pPr>
    </w:p>
    <w:p w14:paraId="49785F5B" w14:textId="77777777" w:rsidR="00AF3259" w:rsidRPr="00894FC7" w:rsidRDefault="00AF3259" w:rsidP="006F1B94">
      <w:pPr>
        <w:spacing w:after="0" w:line="240" w:lineRule="auto"/>
        <w:jc w:val="both"/>
        <w:rPr>
          <w:sz w:val="24"/>
          <w:szCs w:val="24"/>
        </w:rPr>
      </w:pPr>
      <w:r w:rsidRPr="00894FC7">
        <w:rPr>
          <w:sz w:val="24"/>
          <w:szCs w:val="24"/>
        </w:rPr>
        <w:t>Lieu(x) et date(s) de</w:t>
      </w:r>
      <w:r w:rsidR="00E314EC" w:rsidRPr="00894FC7">
        <w:rPr>
          <w:sz w:val="24"/>
          <w:szCs w:val="24"/>
        </w:rPr>
        <w:t>(s)</w:t>
      </w:r>
      <w:r w:rsidRPr="00894FC7">
        <w:rPr>
          <w:sz w:val="24"/>
          <w:szCs w:val="24"/>
        </w:rPr>
        <w:t xml:space="preserve"> la photographie</w:t>
      </w:r>
      <w:r w:rsidR="0065063A" w:rsidRPr="00894FC7">
        <w:rPr>
          <w:sz w:val="24"/>
          <w:szCs w:val="24"/>
        </w:rPr>
        <w:t>(s)</w:t>
      </w:r>
      <w:r w:rsidRPr="00894FC7">
        <w:rPr>
          <w:sz w:val="24"/>
          <w:szCs w:val="24"/>
        </w:rPr>
        <w:t> :</w:t>
      </w:r>
    </w:p>
    <w:p w14:paraId="29EF0598" w14:textId="77777777" w:rsidR="00AF3259" w:rsidRPr="00894FC7" w:rsidRDefault="00AF3259" w:rsidP="006F1B94">
      <w:pPr>
        <w:spacing w:after="0" w:line="240" w:lineRule="auto"/>
        <w:jc w:val="both"/>
        <w:rPr>
          <w:sz w:val="24"/>
          <w:szCs w:val="24"/>
        </w:rPr>
      </w:pPr>
      <w:r w:rsidRPr="00894FC7">
        <w:rPr>
          <w:sz w:val="24"/>
          <w:szCs w:val="24"/>
        </w:rPr>
        <w:t>………………………………………………………………………………………………………………………………………….</w:t>
      </w:r>
      <w:r w:rsidR="008A5A59" w:rsidRPr="00894FC7">
        <w:rPr>
          <w:sz w:val="24"/>
          <w:szCs w:val="24"/>
        </w:rPr>
        <w:t>.......</w:t>
      </w:r>
      <w:r w:rsidR="00E314EC" w:rsidRPr="00894FC7">
        <w:rPr>
          <w:sz w:val="24"/>
          <w:szCs w:val="24"/>
        </w:rPr>
        <w:t>...</w:t>
      </w:r>
      <w:r w:rsidR="008A5A59" w:rsidRPr="00894FC7">
        <w:rPr>
          <w:sz w:val="24"/>
          <w:szCs w:val="24"/>
        </w:rPr>
        <w:t>….......</w:t>
      </w:r>
      <w:r w:rsidR="0065063A" w:rsidRPr="00894FC7">
        <w:rPr>
          <w:sz w:val="24"/>
          <w:szCs w:val="24"/>
        </w:rPr>
        <w:t>…………………………………………………………………………………………………………………………………</w:t>
      </w:r>
      <w:r w:rsidR="006F1B94">
        <w:rPr>
          <w:sz w:val="24"/>
          <w:szCs w:val="24"/>
        </w:rPr>
        <w:t>.</w:t>
      </w:r>
    </w:p>
    <w:p w14:paraId="51B66266" w14:textId="77777777" w:rsidR="00E314EC" w:rsidRPr="00894FC7" w:rsidRDefault="00E314EC" w:rsidP="006F1B94">
      <w:pPr>
        <w:spacing w:after="0" w:line="240" w:lineRule="auto"/>
        <w:jc w:val="both"/>
        <w:rPr>
          <w:sz w:val="24"/>
          <w:szCs w:val="24"/>
        </w:rPr>
      </w:pPr>
      <w:r w:rsidRPr="00894FC7">
        <w:rPr>
          <w:sz w:val="24"/>
          <w:szCs w:val="24"/>
        </w:rPr>
        <w:t>.....................................................................................................................................................</w:t>
      </w:r>
    </w:p>
    <w:p w14:paraId="5CE9B626" w14:textId="77777777" w:rsidR="00E314EC" w:rsidRPr="00894FC7" w:rsidRDefault="00E314EC" w:rsidP="006F1B94">
      <w:pPr>
        <w:spacing w:after="0" w:line="240" w:lineRule="auto"/>
        <w:jc w:val="both"/>
        <w:rPr>
          <w:sz w:val="24"/>
          <w:szCs w:val="24"/>
        </w:rPr>
      </w:pPr>
    </w:p>
    <w:p w14:paraId="0CFDBA82" w14:textId="77777777" w:rsidR="0065063A" w:rsidRPr="00894FC7" w:rsidRDefault="00E314EC" w:rsidP="006F1B94">
      <w:pPr>
        <w:spacing w:after="0" w:line="240" w:lineRule="auto"/>
        <w:jc w:val="both"/>
        <w:rPr>
          <w:rFonts w:cs="Arial"/>
          <w:sz w:val="24"/>
          <w:szCs w:val="24"/>
        </w:rPr>
      </w:pPr>
      <w:r w:rsidRPr="00894FC7">
        <w:rPr>
          <w:rFonts w:cs="Arial"/>
          <w:sz w:val="24"/>
          <w:szCs w:val="24"/>
        </w:rPr>
        <w:lastRenderedPageBreak/>
        <w:t xml:space="preserve">Les photographies pourront être exploitées et utilisées sous toute forme et tous supports connus et inconnus à ce jour, intégralement ou par extraits et </w:t>
      </w:r>
      <w:r w:rsidR="0065063A" w:rsidRPr="00894FC7">
        <w:rPr>
          <w:rFonts w:cs="Arial"/>
          <w:sz w:val="24"/>
          <w:szCs w:val="24"/>
        </w:rPr>
        <w:t>notamment :</w:t>
      </w:r>
    </w:p>
    <w:p w14:paraId="7CE8B383" w14:textId="77777777" w:rsidR="0065063A" w:rsidRPr="00894FC7" w:rsidRDefault="00E314EC" w:rsidP="00E314EC">
      <w:pPr>
        <w:spacing w:after="0" w:line="240" w:lineRule="auto"/>
        <w:jc w:val="both"/>
        <w:rPr>
          <w:rFonts w:cs="Arial"/>
          <w:sz w:val="24"/>
          <w:szCs w:val="24"/>
        </w:rPr>
      </w:pPr>
      <w:r w:rsidRPr="00894FC7">
        <w:rPr>
          <w:rFonts w:cs="Arial"/>
          <w:sz w:val="24"/>
          <w:szCs w:val="24"/>
        </w:rPr>
        <w:t>-Presse,</w:t>
      </w:r>
    </w:p>
    <w:p w14:paraId="063BA1D4" w14:textId="77777777" w:rsidR="0065063A" w:rsidRPr="00894FC7" w:rsidRDefault="00E314EC" w:rsidP="00E314EC">
      <w:pPr>
        <w:spacing w:after="0" w:line="240" w:lineRule="auto"/>
        <w:jc w:val="both"/>
        <w:rPr>
          <w:rFonts w:cs="Arial"/>
          <w:sz w:val="24"/>
          <w:szCs w:val="24"/>
        </w:rPr>
      </w:pPr>
      <w:r w:rsidRPr="00894FC7">
        <w:rPr>
          <w:rFonts w:cs="Arial"/>
          <w:sz w:val="24"/>
          <w:szCs w:val="24"/>
        </w:rPr>
        <w:t>-Livre,</w:t>
      </w:r>
    </w:p>
    <w:p w14:paraId="38BBF199" w14:textId="77777777" w:rsidR="0065063A" w:rsidRPr="00894FC7" w:rsidRDefault="00E314EC" w:rsidP="00E314EC">
      <w:pPr>
        <w:spacing w:after="0" w:line="240" w:lineRule="auto"/>
        <w:jc w:val="both"/>
        <w:rPr>
          <w:rFonts w:cs="Arial"/>
          <w:sz w:val="24"/>
          <w:szCs w:val="24"/>
        </w:rPr>
      </w:pPr>
      <w:r w:rsidRPr="00894FC7">
        <w:rPr>
          <w:rFonts w:cs="Arial"/>
          <w:sz w:val="24"/>
          <w:szCs w:val="24"/>
        </w:rPr>
        <w:t>-Carte postale,</w:t>
      </w:r>
    </w:p>
    <w:p w14:paraId="1D303B2C" w14:textId="77777777" w:rsidR="0065063A" w:rsidRPr="00894FC7" w:rsidRDefault="00E314EC" w:rsidP="00E314EC">
      <w:pPr>
        <w:spacing w:after="0" w:line="240" w:lineRule="auto"/>
        <w:jc w:val="both"/>
        <w:rPr>
          <w:rFonts w:cs="Arial"/>
          <w:sz w:val="24"/>
          <w:szCs w:val="24"/>
        </w:rPr>
      </w:pPr>
      <w:r w:rsidRPr="00894FC7">
        <w:rPr>
          <w:rFonts w:cs="Arial"/>
          <w:sz w:val="24"/>
          <w:szCs w:val="24"/>
        </w:rPr>
        <w:t>-Exposition,</w:t>
      </w:r>
    </w:p>
    <w:p w14:paraId="5E5AD07D" w14:textId="77777777" w:rsidR="0065063A" w:rsidRPr="00894FC7" w:rsidRDefault="00E314EC" w:rsidP="00E314EC">
      <w:pPr>
        <w:spacing w:after="0" w:line="240" w:lineRule="auto"/>
        <w:jc w:val="both"/>
        <w:rPr>
          <w:rFonts w:cs="Arial"/>
          <w:sz w:val="24"/>
          <w:szCs w:val="24"/>
        </w:rPr>
      </w:pPr>
      <w:r w:rsidRPr="00894FC7">
        <w:rPr>
          <w:rFonts w:cs="Arial"/>
          <w:sz w:val="24"/>
          <w:szCs w:val="24"/>
        </w:rPr>
        <w:t>-Publicité,</w:t>
      </w:r>
    </w:p>
    <w:p w14:paraId="5CFD2C84" w14:textId="77777777" w:rsidR="0065063A" w:rsidRPr="00894FC7" w:rsidRDefault="00E314EC" w:rsidP="006F1B94">
      <w:pPr>
        <w:spacing w:after="0" w:line="240" w:lineRule="auto"/>
        <w:jc w:val="both"/>
        <w:rPr>
          <w:rFonts w:cs="Arial"/>
          <w:sz w:val="24"/>
          <w:szCs w:val="24"/>
        </w:rPr>
      </w:pPr>
      <w:r w:rsidRPr="00894FC7">
        <w:rPr>
          <w:rFonts w:cs="Arial"/>
          <w:sz w:val="24"/>
          <w:szCs w:val="24"/>
        </w:rPr>
        <w:t>-Projection publique,</w:t>
      </w:r>
    </w:p>
    <w:p w14:paraId="77A1AD60" w14:textId="77777777" w:rsidR="0065063A" w:rsidRPr="00894FC7" w:rsidRDefault="00E314EC" w:rsidP="006F1B94">
      <w:pPr>
        <w:spacing w:after="0" w:line="240" w:lineRule="auto"/>
        <w:jc w:val="both"/>
        <w:rPr>
          <w:rFonts w:cs="Arial"/>
          <w:sz w:val="24"/>
          <w:szCs w:val="24"/>
        </w:rPr>
      </w:pPr>
      <w:r w:rsidRPr="00894FC7">
        <w:rPr>
          <w:rFonts w:cs="Arial"/>
          <w:sz w:val="24"/>
          <w:szCs w:val="24"/>
        </w:rPr>
        <w:t>-Concours,</w:t>
      </w:r>
    </w:p>
    <w:p w14:paraId="10852B85" w14:textId="77777777" w:rsidR="00E314EC" w:rsidRPr="00894FC7" w:rsidRDefault="00E314EC" w:rsidP="006F1B94">
      <w:pPr>
        <w:spacing w:after="0" w:line="240" w:lineRule="auto"/>
        <w:jc w:val="both"/>
        <w:rPr>
          <w:sz w:val="24"/>
          <w:szCs w:val="24"/>
        </w:rPr>
      </w:pPr>
      <w:r w:rsidRPr="00894FC7">
        <w:rPr>
          <w:rFonts w:cs="Arial"/>
          <w:sz w:val="24"/>
          <w:szCs w:val="24"/>
        </w:rPr>
        <w:t>-Autre</w:t>
      </w:r>
    </w:p>
    <w:p w14:paraId="5FE359AB" w14:textId="77777777" w:rsidR="008A5A59" w:rsidRPr="00894FC7" w:rsidRDefault="008A5A59" w:rsidP="006F1B94">
      <w:pPr>
        <w:spacing w:after="0" w:line="240" w:lineRule="auto"/>
        <w:jc w:val="both"/>
        <w:rPr>
          <w:sz w:val="24"/>
          <w:szCs w:val="24"/>
        </w:rPr>
      </w:pPr>
    </w:p>
    <w:p w14:paraId="2FF3D27C" w14:textId="77777777" w:rsidR="0065063A" w:rsidRPr="00894FC7" w:rsidRDefault="0065063A" w:rsidP="006F1B94">
      <w:pPr>
        <w:pStyle w:val="En-tte"/>
        <w:jc w:val="both"/>
        <w:rPr>
          <w:rFonts w:cs="Arial"/>
          <w:sz w:val="24"/>
          <w:szCs w:val="24"/>
        </w:rPr>
      </w:pPr>
      <w:r w:rsidRPr="00894FC7">
        <w:rPr>
          <w:rFonts w:cs="Arial"/>
          <w:sz w:val="24"/>
          <w:szCs w:val="24"/>
        </w:rPr>
        <w:t>Cette autorisation gracieuse vaut pour le monde entier et sans limite de durée.</w:t>
      </w:r>
    </w:p>
    <w:p w14:paraId="37DE9EF6" w14:textId="77777777" w:rsidR="0065063A" w:rsidRPr="00894FC7" w:rsidRDefault="0065063A" w:rsidP="006F1B94">
      <w:pPr>
        <w:pStyle w:val="En-tte"/>
        <w:rPr>
          <w:rFonts w:cs="Arial"/>
          <w:sz w:val="24"/>
          <w:szCs w:val="24"/>
        </w:rPr>
      </w:pPr>
    </w:p>
    <w:p w14:paraId="72851AE1" w14:textId="77777777" w:rsidR="0065063A" w:rsidRPr="00894FC7" w:rsidRDefault="0065063A" w:rsidP="006F1B94">
      <w:pPr>
        <w:pStyle w:val="En-tte"/>
        <w:jc w:val="both"/>
        <w:rPr>
          <w:rFonts w:cs="Arial"/>
          <w:sz w:val="24"/>
          <w:szCs w:val="24"/>
        </w:rPr>
      </w:pPr>
      <w:r w:rsidRPr="00894FC7">
        <w:rPr>
          <w:rFonts w:cs="Arial"/>
          <w:sz w:val="24"/>
          <w:szCs w:val="24"/>
        </w:rPr>
        <w:t>Par la présente, je reconnais ne pas prétendre à une réparation d'un préjudice quel qu'il soit du fait de l'utilisation de mon image.</w:t>
      </w:r>
    </w:p>
    <w:p w14:paraId="77652FEF" w14:textId="77777777" w:rsidR="0065063A" w:rsidRPr="00894FC7" w:rsidRDefault="0065063A" w:rsidP="006F1B94">
      <w:pPr>
        <w:pStyle w:val="En-tte"/>
        <w:jc w:val="center"/>
        <w:rPr>
          <w:rFonts w:cs="Arial"/>
          <w:sz w:val="24"/>
          <w:szCs w:val="24"/>
        </w:rPr>
      </w:pPr>
    </w:p>
    <w:p w14:paraId="7FECC9F3" w14:textId="77777777" w:rsidR="008A5A59" w:rsidRDefault="008A5A59" w:rsidP="006F1B94">
      <w:pPr>
        <w:pStyle w:val="rtejustify"/>
        <w:spacing w:before="0" w:beforeAutospacing="0" w:after="0" w:afterAutospacing="0"/>
        <w:rPr>
          <w:rFonts w:asciiTheme="minorHAnsi" w:hAnsiTheme="minorHAnsi" w:cs="Arial"/>
        </w:rPr>
      </w:pPr>
      <w:r w:rsidRPr="00894FC7">
        <w:rPr>
          <w:rFonts w:asciiTheme="minorHAnsi" w:hAnsiTheme="minorHAnsi" w:cs="Arial"/>
        </w:rPr>
        <w:t>Fait pour servir et valoir ce que de droit.</w:t>
      </w:r>
    </w:p>
    <w:p w14:paraId="3A0C5F4C" w14:textId="77777777" w:rsidR="006F1B94" w:rsidRPr="00894FC7" w:rsidRDefault="006F1B94" w:rsidP="006F1B94">
      <w:pPr>
        <w:pStyle w:val="rtejustify"/>
        <w:spacing w:before="0" w:beforeAutospacing="0" w:after="0" w:afterAutospacing="0"/>
        <w:rPr>
          <w:rFonts w:asciiTheme="minorHAnsi" w:hAnsiTheme="minorHAnsi" w:cs="Arial"/>
        </w:rPr>
      </w:pPr>
    </w:p>
    <w:p w14:paraId="07B0AF5E" w14:textId="77777777" w:rsidR="008A5A59" w:rsidRDefault="008A5A59" w:rsidP="006F1B94">
      <w:pPr>
        <w:spacing w:after="0" w:line="240" w:lineRule="auto"/>
        <w:jc w:val="both"/>
        <w:rPr>
          <w:sz w:val="24"/>
          <w:szCs w:val="24"/>
        </w:rPr>
      </w:pPr>
      <w:r w:rsidRPr="00894FC7">
        <w:rPr>
          <w:sz w:val="24"/>
          <w:szCs w:val="24"/>
        </w:rPr>
        <w:t xml:space="preserve">Fait à ……………………………………………………, le ….............................. en 2 exemplaires originaux. </w:t>
      </w:r>
    </w:p>
    <w:p w14:paraId="20446AF0" w14:textId="77777777" w:rsidR="006F1B94" w:rsidRDefault="006F1B94" w:rsidP="006F1B94">
      <w:pPr>
        <w:spacing w:after="0" w:line="240" w:lineRule="auto"/>
        <w:jc w:val="both"/>
        <w:rPr>
          <w:sz w:val="24"/>
          <w:szCs w:val="24"/>
        </w:rPr>
      </w:pPr>
    </w:p>
    <w:p w14:paraId="7BC73F18" w14:textId="77777777" w:rsidR="006F1B94" w:rsidRPr="00894FC7" w:rsidRDefault="006F1B94" w:rsidP="006F1B94">
      <w:pPr>
        <w:spacing w:after="0" w:line="240" w:lineRule="auto"/>
        <w:jc w:val="both"/>
        <w:rPr>
          <w:sz w:val="24"/>
          <w:szCs w:val="24"/>
        </w:rPr>
      </w:pPr>
    </w:p>
    <w:tbl>
      <w:tblPr>
        <w:tblStyle w:val="Grilledutableau"/>
        <w:tblW w:w="0" w:type="auto"/>
        <w:tblLook w:val="04A0" w:firstRow="1" w:lastRow="0" w:firstColumn="1" w:lastColumn="0" w:noHBand="0" w:noVBand="1"/>
      </w:tblPr>
      <w:tblGrid>
        <w:gridCol w:w="4531"/>
        <w:gridCol w:w="4531"/>
      </w:tblGrid>
      <w:tr w:rsidR="006F1B94" w14:paraId="5A5C1D9A" w14:textId="77777777" w:rsidTr="006F1B94">
        <w:tc>
          <w:tcPr>
            <w:tcW w:w="4531" w:type="dxa"/>
          </w:tcPr>
          <w:p w14:paraId="25CC679E" w14:textId="77777777" w:rsidR="006F1B94" w:rsidRDefault="006F1B94" w:rsidP="006F1B94">
            <w:pPr>
              <w:jc w:val="both"/>
              <w:rPr>
                <w:sz w:val="24"/>
                <w:szCs w:val="24"/>
              </w:rPr>
            </w:pPr>
            <w:r w:rsidRPr="00894FC7">
              <w:rPr>
                <w:sz w:val="24"/>
                <w:szCs w:val="24"/>
              </w:rPr>
              <w:t>Signature</w:t>
            </w:r>
          </w:p>
          <w:p w14:paraId="2DAFE174" w14:textId="77777777" w:rsidR="006F1B94" w:rsidRPr="006F1B94" w:rsidRDefault="006F1B94" w:rsidP="006F1B94">
            <w:pPr>
              <w:jc w:val="both"/>
              <w:rPr>
                <w:sz w:val="24"/>
                <w:szCs w:val="24"/>
              </w:rPr>
            </w:pPr>
            <w:r>
              <w:rPr>
                <w:sz w:val="24"/>
                <w:szCs w:val="24"/>
              </w:rPr>
              <w:t xml:space="preserve">(Faire précéder de la mention </w:t>
            </w:r>
            <w:r w:rsidRPr="006F1B94">
              <w:rPr>
                <w:i/>
                <w:sz w:val="24"/>
                <w:szCs w:val="24"/>
              </w:rPr>
              <w:t>« lu et approuvé »</w:t>
            </w:r>
            <w:r>
              <w:rPr>
                <w:sz w:val="24"/>
                <w:szCs w:val="24"/>
              </w:rPr>
              <w:t>)</w:t>
            </w:r>
          </w:p>
          <w:p w14:paraId="4F68FCCD" w14:textId="77777777" w:rsidR="006F1B94" w:rsidRDefault="006F1B94" w:rsidP="006F1B94">
            <w:pPr>
              <w:jc w:val="both"/>
              <w:rPr>
                <w:sz w:val="24"/>
                <w:szCs w:val="24"/>
              </w:rPr>
            </w:pPr>
          </w:p>
          <w:p w14:paraId="09B72043" w14:textId="77777777" w:rsidR="006F1B94" w:rsidRDefault="006F1B94" w:rsidP="006F1B94">
            <w:pPr>
              <w:jc w:val="both"/>
              <w:rPr>
                <w:sz w:val="24"/>
                <w:szCs w:val="24"/>
              </w:rPr>
            </w:pPr>
          </w:p>
          <w:p w14:paraId="515D715F" w14:textId="77777777" w:rsidR="006F1B94" w:rsidRDefault="006F1B94" w:rsidP="006F1B94">
            <w:pPr>
              <w:jc w:val="both"/>
              <w:rPr>
                <w:sz w:val="24"/>
                <w:szCs w:val="24"/>
              </w:rPr>
            </w:pPr>
          </w:p>
          <w:p w14:paraId="08D32AD9" w14:textId="77777777" w:rsidR="006F1B94" w:rsidRDefault="006F1B94" w:rsidP="008A5A59">
            <w:pPr>
              <w:jc w:val="both"/>
              <w:rPr>
                <w:sz w:val="24"/>
                <w:szCs w:val="24"/>
              </w:rPr>
            </w:pPr>
          </w:p>
        </w:tc>
        <w:tc>
          <w:tcPr>
            <w:tcW w:w="4531" w:type="dxa"/>
          </w:tcPr>
          <w:p w14:paraId="281F7870" w14:textId="77777777" w:rsidR="006F1B94" w:rsidRDefault="006F1B94" w:rsidP="008A5A59">
            <w:pPr>
              <w:jc w:val="both"/>
              <w:rPr>
                <w:sz w:val="24"/>
                <w:szCs w:val="24"/>
              </w:rPr>
            </w:pPr>
            <w:r w:rsidRPr="00894FC7">
              <w:rPr>
                <w:rFonts w:cs="Arial"/>
                <w:sz w:val="24"/>
                <w:szCs w:val="24"/>
              </w:rPr>
              <w:t>Signature du responsable légale si mineur</w:t>
            </w:r>
          </w:p>
        </w:tc>
      </w:tr>
    </w:tbl>
    <w:p w14:paraId="1AE890A3" w14:textId="77777777" w:rsidR="006F1B94" w:rsidRPr="00894FC7" w:rsidRDefault="006F1B94" w:rsidP="008A5A59">
      <w:pPr>
        <w:jc w:val="both"/>
        <w:rPr>
          <w:sz w:val="24"/>
          <w:szCs w:val="24"/>
        </w:rPr>
      </w:pPr>
    </w:p>
    <w:sectPr w:rsidR="006F1B94" w:rsidRPr="00894FC7" w:rsidSect="008C3CA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63598" w14:textId="77777777" w:rsidR="00F748B2" w:rsidRDefault="00F748B2" w:rsidP="00E96AFE">
      <w:pPr>
        <w:spacing w:after="0" w:line="240" w:lineRule="auto"/>
      </w:pPr>
      <w:r>
        <w:separator/>
      </w:r>
    </w:p>
  </w:endnote>
  <w:endnote w:type="continuationSeparator" w:id="0">
    <w:p w14:paraId="6D6A8BC5" w14:textId="77777777" w:rsidR="00F748B2" w:rsidRDefault="00F748B2" w:rsidP="00E9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71948"/>
      <w:docPartObj>
        <w:docPartGallery w:val="Page Numbers (Bottom of Page)"/>
        <w:docPartUnique/>
      </w:docPartObj>
    </w:sdtPr>
    <w:sdtEndPr/>
    <w:sdtContent>
      <w:p w14:paraId="7780B8E8" w14:textId="77777777" w:rsidR="003933F9" w:rsidRDefault="003933F9">
        <w:pPr>
          <w:pStyle w:val="Pieddepage"/>
        </w:pPr>
        <w:r>
          <w:rPr>
            <w:noProof/>
          </w:rPr>
          <mc:AlternateContent>
            <mc:Choice Requires="wps">
              <w:drawing>
                <wp:anchor distT="0" distB="0" distL="114300" distR="114300" simplePos="0" relativeHeight="251658240" behindDoc="0" locked="0" layoutInCell="0" allowOverlap="1" wp14:anchorId="4CC7A89A" wp14:editId="229BFBEE">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51CA716" w14:textId="77777777" w:rsidR="003933F9" w:rsidRDefault="003933F9">
                              <w:pPr>
                                <w:jc w:val="center"/>
                              </w:pPr>
                              <w:r>
                                <w:fldChar w:fldCharType="begin"/>
                              </w:r>
                              <w:r>
                                <w:instrText xml:space="preserve"> PAGE    \* MERGEFORMAT </w:instrText>
                              </w:r>
                              <w:r>
                                <w:fldChar w:fldCharType="separate"/>
                              </w:r>
                              <w:r w:rsidR="00722330" w:rsidRPr="00722330">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7A89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14:paraId="551CA716" w14:textId="77777777" w:rsidR="003933F9" w:rsidRDefault="003933F9">
                        <w:pPr>
                          <w:jc w:val="center"/>
                        </w:pPr>
                        <w:r>
                          <w:fldChar w:fldCharType="begin"/>
                        </w:r>
                        <w:r>
                          <w:instrText xml:space="preserve"> PAGE    \* MERGEFORMAT </w:instrText>
                        </w:r>
                        <w:r>
                          <w:fldChar w:fldCharType="separate"/>
                        </w:r>
                        <w:r w:rsidR="00722330" w:rsidRPr="00722330">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10808" w14:textId="77777777" w:rsidR="00F748B2" w:rsidRDefault="00F748B2" w:rsidP="00E96AFE">
      <w:pPr>
        <w:spacing w:after="0" w:line="240" w:lineRule="auto"/>
      </w:pPr>
      <w:r>
        <w:separator/>
      </w:r>
    </w:p>
  </w:footnote>
  <w:footnote w:type="continuationSeparator" w:id="0">
    <w:p w14:paraId="50E95754" w14:textId="77777777" w:rsidR="00F748B2" w:rsidRDefault="00F748B2" w:rsidP="00E9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1CB6" w14:textId="77777777" w:rsidR="003933F9" w:rsidRDefault="003933F9" w:rsidP="00E83C0E">
    <w:pPr>
      <w:pStyle w:val="En-tte"/>
    </w:pPr>
    <w:r w:rsidRPr="00C16E29">
      <w:rPr>
        <w:noProof/>
      </w:rPr>
      <w:drawing>
        <wp:inline distT="0" distB="0" distL="0" distR="0" wp14:anchorId="51858960" wp14:editId="0AF3F9ED">
          <wp:extent cx="2028825" cy="483796"/>
          <wp:effectExtent l="19050" t="0" r="0" b="0"/>
          <wp:docPr id="4" name="Image 4" descr="http://www.univ-tlse2.fr/medias/photo/logo-q-texte-noir_14043081685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iv-tlse2.fr/medias/photo/logo-q-texte-noir_1404308168539-png"/>
                  <pic:cNvPicPr>
                    <a:picLocks noChangeAspect="1" noChangeArrowheads="1"/>
                  </pic:cNvPicPr>
                </pic:nvPicPr>
                <pic:blipFill>
                  <a:blip r:embed="rId1"/>
                  <a:srcRect/>
                  <a:stretch>
                    <a:fillRect/>
                  </a:stretch>
                </pic:blipFill>
                <pic:spPr bwMode="auto">
                  <a:xfrm>
                    <a:off x="0" y="0"/>
                    <a:ext cx="2036007" cy="485509"/>
                  </a:xfrm>
                  <a:prstGeom prst="rect">
                    <a:avLst/>
                  </a:prstGeom>
                  <a:noFill/>
                  <a:ln w="9525">
                    <a:noFill/>
                    <a:miter lim="800000"/>
                    <a:headEnd/>
                    <a:tailEnd/>
                  </a:ln>
                </pic:spPr>
              </pic:pic>
            </a:graphicData>
          </a:graphic>
        </wp:inline>
      </w:drawing>
    </w:r>
    <w:r>
      <w:tab/>
    </w:r>
    <w:r>
      <w:tab/>
    </w:r>
  </w:p>
  <w:p w14:paraId="078E2B4B" w14:textId="77777777" w:rsidR="003933F9" w:rsidRDefault="003933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BF4"/>
    <w:multiLevelType w:val="hybridMultilevel"/>
    <w:tmpl w:val="FB442B32"/>
    <w:lvl w:ilvl="0" w:tplc="C3205DE2">
      <w:start w:val="6"/>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52D25"/>
    <w:multiLevelType w:val="hybridMultilevel"/>
    <w:tmpl w:val="09F2E388"/>
    <w:lvl w:ilvl="0" w:tplc="72187F82">
      <w:start w:val="1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9417F"/>
    <w:multiLevelType w:val="hybridMultilevel"/>
    <w:tmpl w:val="1444B1CE"/>
    <w:lvl w:ilvl="0" w:tplc="37B0E5B0">
      <w:start w:val="1"/>
      <w:numFmt w:val="bullet"/>
      <w:lvlText w:val="-"/>
      <w:lvlJc w:val="left"/>
      <w:pPr>
        <w:ind w:left="720" w:hanging="360"/>
      </w:pPr>
      <w:rPr>
        <w:rFonts w:ascii="Calibri" w:eastAsiaTheme="minorHAnsi" w:hAnsi="Calibri" w:cs="Calibri" w:hint="default"/>
        <w:i/>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7B05F6"/>
    <w:multiLevelType w:val="hybridMultilevel"/>
    <w:tmpl w:val="27404A60"/>
    <w:lvl w:ilvl="0" w:tplc="60167E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06B77E3"/>
    <w:multiLevelType w:val="hybridMultilevel"/>
    <w:tmpl w:val="9D60D5E2"/>
    <w:lvl w:ilvl="0" w:tplc="A23453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F59F0"/>
    <w:multiLevelType w:val="hybridMultilevel"/>
    <w:tmpl w:val="4E8232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0B"/>
    <w:rsid w:val="000025B7"/>
    <w:rsid w:val="00002ECA"/>
    <w:rsid w:val="00007209"/>
    <w:rsid w:val="00026257"/>
    <w:rsid w:val="00055B7F"/>
    <w:rsid w:val="00057B91"/>
    <w:rsid w:val="00061D80"/>
    <w:rsid w:val="0006293A"/>
    <w:rsid w:val="000662DC"/>
    <w:rsid w:val="000733DC"/>
    <w:rsid w:val="00083105"/>
    <w:rsid w:val="00083D08"/>
    <w:rsid w:val="0008615D"/>
    <w:rsid w:val="000B1827"/>
    <w:rsid w:val="000B4CD6"/>
    <w:rsid w:val="000B5429"/>
    <w:rsid w:val="000B7D8D"/>
    <w:rsid w:val="000C2861"/>
    <w:rsid w:val="000E4BB0"/>
    <w:rsid w:val="000F639C"/>
    <w:rsid w:val="001272A1"/>
    <w:rsid w:val="0013385D"/>
    <w:rsid w:val="00135C23"/>
    <w:rsid w:val="00135DA3"/>
    <w:rsid w:val="00150B4C"/>
    <w:rsid w:val="001534A1"/>
    <w:rsid w:val="00156B37"/>
    <w:rsid w:val="001748B8"/>
    <w:rsid w:val="00183F35"/>
    <w:rsid w:val="001870A1"/>
    <w:rsid w:val="001967F4"/>
    <w:rsid w:val="001E06C5"/>
    <w:rsid w:val="001E6FA0"/>
    <w:rsid w:val="001F544A"/>
    <w:rsid w:val="0021115E"/>
    <w:rsid w:val="00231CC0"/>
    <w:rsid w:val="00235777"/>
    <w:rsid w:val="00246E76"/>
    <w:rsid w:val="00254A98"/>
    <w:rsid w:val="00260185"/>
    <w:rsid w:val="00272D5E"/>
    <w:rsid w:val="00286C96"/>
    <w:rsid w:val="00296BD3"/>
    <w:rsid w:val="002A03FF"/>
    <w:rsid w:val="002A0D7D"/>
    <w:rsid w:val="002B1F53"/>
    <w:rsid w:val="002C164F"/>
    <w:rsid w:val="002C346D"/>
    <w:rsid w:val="002D524D"/>
    <w:rsid w:val="002D5F4C"/>
    <w:rsid w:val="003424EA"/>
    <w:rsid w:val="003523D6"/>
    <w:rsid w:val="00357F14"/>
    <w:rsid w:val="00363793"/>
    <w:rsid w:val="003708FB"/>
    <w:rsid w:val="003900CC"/>
    <w:rsid w:val="003933F9"/>
    <w:rsid w:val="003A3784"/>
    <w:rsid w:val="003B6A2F"/>
    <w:rsid w:val="003C10FD"/>
    <w:rsid w:val="003C184B"/>
    <w:rsid w:val="003E1CD0"/>
    <w:rsid w:val="003F432E"/>
    <w:rsid w:val="00406F41"/>
    <w:rsid w:val="00426431"/>
    <w:rsid w:val="00433039"/>
    <w:rsid w:val="00441485"/>
    <w:rsid w:val="004447D4"/>
    <w:rsid w:val="00452990"/>
    <w:rsid w:val="00460D44"/>
    <w:rsid w:val="00493F50"/>
    <w:rsid w:val="004A4178"/>
    <w:rsid w:val="004B2B62"/>
    <w:rsid w:val="004B6C10"/>
    <w:rsid w:val="004E79EA"/>
    <w:rsid w:val="00501980"/>
    <w:rsid w:val="005259EC"/>
    <w:rsid w:val="00536159"/>
    <w:rsid w:val="005421EF"/>
    <w:rsid w:val="005445C3"/>
    <w:rsid w:val="00550D92"/>
    <w:rsid w:val="00555764"/>
    <w:rsid w:val="0056600D"/>
    <w:rsid w:val="00573D75"/>
    <w:rsid w:val="005B7723"/>
    <w:rsid w:val="005C1E0C"/>
    <w:rsid w:val="005D5264"/>
    <w:rsid w:val="005F057E"/>
    <w:rsid w:val="00600892"/>
    <w:rsid w:val="00632600"/>
    <w:rsid w:val="00635D4F"/>
    <w:rsid w:val="00636C2B"/>
    <w:rsid w:val="0065063A"/>
    <w:rsid w:val="006810AF"/>
    <w:rsid w:val="00687A33"/>
    <w:rsid w:val="006C2E5D"/>
    <w:rsid w:val="006E546D"/>
    <w:rsid w:val="006F1B94"/>
    <w:rsid w:val="00715061"/>
    <w:rsid w:val="00717DB5"/>
    <w:rsid w:val="00722330"/>
    <w:rsid w:val="00734263"/>
    <w:rsid w:val="007500B4"/>
    <w:rsid w:val="0075640C"/>
    <w:rsid w:val="007757A0"/>
    <w:rsid w:val="00780591"/>
    <w:rsid w:val="007815A9"/>
    <w:rsid w:val="00786D0B"/>
    <w:rsid w:val="0079726F"/>
    <w:rsid w:val="0079741C"/>
    <w:rsid w:val="007B5937"/>
    <w:rsid w:val="007B7E7C"/>
    <w:rsid w:val="007C0CF0"/>
    <w:rsid w:val="007D17A2"/>
    <w:rsid w:val="007D326D"/>
    <w:rsid w:val="007F4741"/>
    <w:rsid w:val="00803831"/>
    <w:rsid w:val="00813955"/>
    <w:rsid w:val="00832D9C"/>
    <w:rsid w:val="00833C32"/>
    <w:rsid w:val="0084491D"/>
    <w:rsid w:val="00847510"/>
    <w:rsid w:val="00874AC7"/>
    <w:rsid w:val="00894FC7"/>
    <w:rsid w:val="008A2CE9"/>
    <w:rsid w:val="008A4903"/>
    <w:rsid w:val="008A5A59"/>
    <w:rsid w:val="008C3CA4"/>
    <w:rsid w:val="00901E28"/>
    <w:rsid w:val="009020B9"/>
    <w:rsid w:val="00906D3D"/>
    <w:rsid w:val="0091133E"/>
    <w:rsid w:val="00923560"/>
    <w:rsid w:val="00925ED3"/>
    <w:rsid w:val="00947D72"/>
    <w:rsid w:val="0097113C"/>
    <w:rsid w:val="00971AA8"/>
    <w:rsid w:val="00977FCC"/>
    <w:rsid w:val="0099032B"/>
    <w:rsid w:val="009B05E4"/>
    <w:rsid w:val="009B277D"/>
    <w:rsid w:val="009C5765"/>
    <w:rsid w:val="009D4E23"/>
    <w:rsid w:val="009D7298"/>
    <w:rsid w:val="00A0684C"/>
    <w:rsid w:val="00A21DD4"/>
    <w:rsid w:val="00A2573C"/>
    <w:rsid w:val="00A25C06"/>
    <w:rsid w:val="00A50686"/>
    <w:rsid w:val="00A51E60"/>
    <w:rsid w:val="00A54547"/>
    <w:rsid w:val="00A64489"/>
    <w:rsid w:val="00A720D6"/>
    <w:rsid w:val="00A72900"/>
    <w:rsid w:val="00A75249"/>
    <w:rsid w:val="00A84A8C"/>
    <w:rsid w:val="00A91598"/>
    <w:rsid w:val="00AA1E5C"/>
    <w:rsid w:val="00AA2EBF"/>
    <w:rsid w:val="00AB29D6"/>
    <w:rsid w:val="00AB47CE"/>
    <w:rsid w:val="00AC47A5"/>
    <w:rsid w:val="00AD5088"/>
    <w:rsid w:val="00AF3259"/>
    <w:rsid w:val="00AF51B6"/>
    <w:rsid w:val="00AF6A30"/>
    <w:rsid w:val="00B058EB"/>
    <w:rsid w:val="00B175A1"/>
    <w:rsid w:val="00B22D95"/>
    <w:rsid w:val="00B22E0F"/>
    <w:rsid w:val="00B544A7"/>
    <w:rsid w:val="00B80AF1"/>
    <w:rsid w:val="00B81BAC"/>
    <w:rsid w:val="00BA7A83"/>
    <w:rsid w:val="00BB0124"/>
    <w:rsid w:val="00BB3E08"/>
    <w:rsid w:val="00BB6B03"/>
    <w:rsid w:val="00BC43ED"/>
    <w:rsid w:val="00BD66D5"/>
    <w:rsid w:val="00BE17C1"/>
    <w:rsid w:val="00BE45FF"/>
    <w:rsid w:val="00C01903"/>
    <w:rsid w:val="00C04E8A"/>
    <w:rsid w:val="00C15686"/>
    <w:rsid w:val="00C17C8D"/>
    <w:rsid w:val="00C25ED8"/>
    <w:rsid w:val="00C264B5"/>
    <w:rsid w:val="00C36AD6"/>
    <w:rsid w:val="00C40A48"/>
    <w:rsid w:val="00C437B1"/>
    <w:rsid w:val="00C751B7"/>
    <w:rsid w:val="00C82412"/>
    <w:rsid w:val="00C84DB2"/>
    <w:rsid w:val="00CE3A45"/>
    <w:rsid w:val="00CF0C56"/>
    <w:rsid w:val="00D02F4F"/>
    <w:rsid w:val="00D15B5B"/>
    <w:rsid w:val="00D3539D"/>
    <w:rsid w:val="00D35A0D"/>
    <w:rsid w:val="00D46007"/>
    <w:rsid w:val="00D52F9B"/>
    <w:rsid w:val="00D71B3E"/>
    <w:rsid w:val="00DA3661"/>
    <w:rsid w:val="00DE5EA3"/>
    <w:rsid w:val="00E02C4E"/>
    <w:rsid w:val="00E10476"/>
    <w:rsid w:val="00E1551C"/>
    <w:rsid w:val="00E1560A"/>
    <w:rsid w:val="00E227C7"/>
    <w:rsid w:val="00E314EC"/>
    <w:rsid w:val="00E44F75"/>
    <w:rsid w:val="00E547DD"/>
    <w:rsid w:val="00E67561"/>
    <w:rsid w:val="00E75A73"/>
    <w:rsid w:val="00E77249"/>
    <w:rsid w:val="00E83C0E"/>
    <w:rsid w:val="00E91F08"/>
    <w:rsid w:val="00E944D4"/>
    <w:rsid w:val="00E96AFE"/>
    <w:rsid w:val="00EC1207"/>
    <w:rsid w:val="00EC44C6"/>
    <w:rsid w:val="00ED60E5"/>
    <w:rsid w:val="00EE6E12"/>
    <w:rsid w:val="00EE751E"/>
    <w:rsid w:val="00EF3336"/>
    <w:rsid w:val="00F0113E"/>
    <w:rsid w:val="00F053E7"/>
    <w:rsid w:val="00F20344"/>
    <w:rsid w:val="00F27084"/>
    <w:rsid w:val="00F324E1"/>
    <w:rsid w:val="00F47FA9"/>
    <w:rsid w:val="00F5736F"/>
    <w:rsid w:val="00F7123B"/>
    <w:rsid w:val="00F748B2"/>
    <w:rsid w:val="00F80E1D"/>
    <w:rsid w:val="00F91AAC"/>
    <w:rsid w:val="00F97676"/>
    <w:rsid w:val="00FC0CB1"/>
    <w:rsid w:val="00FC14ED"/>
    <w:rsid w:val="00FD509A"/>
    <w:rsid w:val="00FE32EA"/>
    <w:rsid w:val="00FF47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D8A6A"/>
  <w15:docId w15:val="{C553A401-C6D0-A945-AEF6-6B02A24B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D0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86D0B"/>
    <w:pPr>
      <w:tabs>
        <w:tab w:val="center" w:pos="4536"/>
        <w:tab w:val="right" w:pos="9072"/>
      </w:tabs>
      <w:spacing w:after="0" w:line="240" w:lineRule="auto"/>
    </w:pPr>
  </w:style>
  <w:style w:type="character" w:customStyle="1" w:styleId="En-tteCar">
    <w:name w:val="En-tête Car"/>
    <w:basedOn w:val="Policepardfaut"/>
    <w:link w:val="En-tte"/>
    <w:rsid w:val="00786D0B"/>
    <w:rPr>
      <w:rFonts w:eastAsiaTheme="minorEastAsia"/>
      <w:lang w:eastAsia="fr-FR"/>
    </w:rPr>
  </w:style>
  <w:style w:type="paragraph" w:styleId="Pieddepage">
    <w:name w:val="footer"/>
    <w:basedOn w:val="Normal"/>
    <w:link w:val="PieddepageCar"/>
    <w:unhideWhenUsed/>
    <w:rsid w:val="00786D0B"/>
    <w:pPr>
      <w:tabs>
        <w:tab w:val="center" w:pos="4536"/>
        <w:tab w:val="right" w:pos="9072"/>
      </w:tabs>
      <w:spacing w:after="0" w:line="240" w:lineRule="auto"/>
    </w:pPr>
  </w:style>
  <w:style w:type="character" w:customStyle="1" w:styleId="PieddepageCar">
    <w:name w:val="Pied de page Car"/>
    <w:basedOn w:val="Policepardfaut"/>
    <w:link w:val="Pieddepage"/>
    <w:rsid w:val="00786D0B"/>
    <w:rPr>
      <w:rFonts w:eastAsiaTheme="minorEastAsia"/>
      <w:lang w:eastAsia="fr-FR"/>
    </w:rPr>
  </w:style>
  <w:style w:type="paragraph" w:styleId="Paragraphedeliste">
    <w:name w:val="List Paragraph"/>
    <w:basedOn w:val="Normal"/>
    <w:link w:val="ParagraphedelisteCar"/>
    <w:uiPriority w:val="34"/>
    <w:qFormat/>
    <w:rsid w:val="00786D0B"/>
    <w:pPr>
      <w:ind w:left="720"/>
      <w:contextualSpacing/>
    </w:pPr>
  </w:style>
  <w:style w:type="paragraph" w:styleId="Textedebulles">
    <w:name w:val="Balloon Text"/>
    <w:basedOn w:val="Normal"/>
    <w:link w:val="TextedebullesCar"/>
    <w:uiPriority w:val="99"/>
    <w:semiHidden/>
    <w:unhideWhenUsed/>
    <w:rsid w:val="00786D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6D0B"/>
    <w:rPr>
      <w:rFonts w:ascii="Tahoma" w:eastAsiaTheme="minorEastAsia" w:hAnsi="Tahoma" w:cs="Tahoma"/>
      <w:sz w:val="16"/>
      <w:szCs w:val="16"/>
      <w:lang w:eastAsia="fr-FR"/>
    </w:rPr>
  </w:style>
  <w:style w:type="paragraph" w:customStyle="1" w:styleId="Default">
    <w:name w:val="Default"/>
    <w:rsid w:val="0097113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E67561"/>
    <w:rPr>
      <w:color w:val="0000FF" w:themeColor="hyperlink"/>
      <w:u w:val="single"/>
    </w:rPr>
  </w:style>
  <w:style w:type="character" w:customStyle="1" w:styleId="Mentionnonrsolue1">
    <w:name w:val="Mention non résolue1"/>
    <w:basedOn w:val="Policepardfaut"/>
    <w:uiPriority w:val="99"/>
    <w:semiHidden/>
    <w:unhideWhenUsed/>
    <w:rsid w:val="00E67561"/>
    <w:rPr>
      <w:color w:val="605E5C"/>
      <w:shd w:val="clear" w:color="auto" w:fill="E1DFDD"/>
    </w:rPr>
  </w:style>
  <w:style w:type="character" w:customStyle="1" w:styleId="ParagraphedelisteCar">
    <w:name w:val="Paragraphe de liste Car"/>
    <w:link w:val="Paragraphedeliste"/>
    <w:uiPriority w:val="34"/>
    <w:locked/>
    <w:rsid w:val="005445C3"/>
    <w:rPr>
      <w:rFonts w:eastAsiaTheme="minorEastAsia"/>
      <w:lang w:eastAsia="fr-FR"/>
    </w:rPr>
  </w:style>
  <w:style w:type="paragraph" w:customStyle="1" w:styleId="rtejustify">
    <w:name w:val="rtejustify"/>
    <w:basedOn w:val="Normal"/>
    <w:rsid w:val="008A5A59"/>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F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547DD"/>
    <w:rPr>
      <w:sz w:val="16"/>
      <w:szCs w:val="16"/>
    </w:rPr>
  </w:style>
  <w:style w:type="paragraph" w:styleId="Commentaire">
    <w:name w:val="annotation text"/>
    <w:basedOn w:val="Normal"/>
    <w:link w:val="CommentaireCar"/>
    <w:uiPriority w:val="99"/>
    <w:semiHidden/>
    <w:unhideWhenUsed/>
    <w:rsid w:val="00E547DD"/>
    <w:pPr>
      <w:spacing w:line="240" w:lineRule="auto"/>
    </w:pPr>
    <w:rPr>
      <w:sz w:val="20"/>
      <w:szCs w:val="20"/>
    </w:rPr>
  </w:style>
  <w:style w:type="character" w:customStyle="1" w:styleId="CommentaireCar">
    <w:name w:val="Commentaire Car"/>
    <w:basedOn w:val="Policepardfaut"/>
    <w:link w:val="Commentaire"/>
    <w:uiPriority w:val="99"/>
    <w:semiHidden/>
    <w:rsid w:val="00E547DD"/>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E547DD"/>
    <w:rPr>
      <w:b/>
      <w:bCs/>
    </w:rPr>
  </w:style>
  <w:style w:type="character" w:customStyle="1" w:styleId="ObjetducommentaireCar">
    <w:name w:val="Objet du commentaire Car"/>
    <w:basedOn w:val="CommentaireCar"/>
    <w:link w:val="Objetducommentaire"/>
    <w:uiPriority w:val="99"/>
    <w:semiHidden/>
    <w:rsid w:val="00E547DD"/>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87051">
      <w:bodyDiv w:val="1"/>
      <w:marLeft w:val="0"/>
      <w:marRight w:val="0"/>
      <w:marTop w:val="0"/>
      <w:marBottom w:val="0"/>
      <w:divBdr>
        <w:top w:val="none" w:sz="0" w:space="0" w:color="auto"/>
        <w:left w:val="none" w:sz="0" w:space="0" w:color="auto"/>
        <w:bottom w:val="none" w:sz="0" w:space="0" w:color="auto"/>
        <w:right w:val="none" w:sz="0" w:space="0" w:color="auto"/>
      </w:divBdr>
      <w:divsChild>
        <w:div w:id="201414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artistique@univ-tlse2.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e.univ-tlse2.fr/accueil/appels-a-projets" TargetMode="External"/><Relationship Id="rId4" Type="http://schemas.openxmlformats.org/officeDocument/2006/relationships/settings" Target="settings.xml"/><Relationship Id="rId9" Type="http://schemas.openxmlformats.org/officeDocument/2006/relationships/hyperlink" Target="mailto:dpo@univ-tlse2.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2F46-A17F-487E-9918-7E9278FE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11281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julie.touvron</dc:creator>
  <cp:keywords/>
  <dc:description/>
  <cp:lastModifiedBy>Sylvie ESTRADE</cp:lastModifiedBy>
  <cp:revision>2</cp:revision>
  <dcterms:created xsi:type="dcterms:W3CDTF">2024-02-12T09:50:00Z</dcterms:created>
  <dcterms:modified xsi:type="dcterms:W3CDTF">2024-02-12T09:50:00Z</dcterms:modified>
</cp:coreProperties>
</file>